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49E12" w14:textId="3E979C52" w:rsidR="00833934" w:rsidRPr="00301803" w:rsidRDefault="00833934" w:rsidP="00833934">
      <w:pPr>
        <w:pStyle w:val="CRCoverPage"/>
        <w:tabs>
          <w:tab w:val="right" w:pos="9639"/>
        </w:tabs>
        <w:spacing w:after="0"/>
        <w:rPr>
          <w:b/>
          <w:i/>
          <w:noProof/>
          <w:sz w:val="28"/>
          <w:lang w:val="en-US"/>
        </w:rPr>
      </w:pPr>
      <w:bookmarkStart w:id="0" w:name="Title"/>
      <w:bookmarkStart w:id="1" w:name="OLE_LINK5"/>
      <w:bookmarkStart w:id="2" w:name="OLE_LINK6"/>
      <w:bookmarkEnd w:id="0"/>
      <w:r w:rsidRPr="004E2857">
        <w:rPr>
          <w:b/>
          <w:sz w:val="24"/>
          <w:szCs w:val="24"/>
        </w:rPr>
        <w:t>3GPP TSG-RAN WG4 Meeting #</w:t>
      </w:r>
      <w:r w:rsidRPr="004E2857">
        <w:t xml:space="preserve"> </w:t>
      </w:r>
      <w:r w:rsidRPr="004E2857">
        <w:rPr>
          <w:b/>
          <w:sz w:val="24"/>
          <w:szCs w:val="24"/>
        </w:rPr>
        <w:t>10</w:t>
      </w:r>
      <w:r>
        <w:rPr>
          <w:b/>
          <w:sz w:val="24"/>
          <w:szCs w:val="24"/>
        </w:rPr>
        <w:t>2</w:t>
      </w:r>
      <w:r w:rsidRPr="004E2857">
        <w:rPr>
          <w:b/>
          <w:sz w:val="24"/>
          <w:szCs w:val="24"/>
        </w:rPr>
        <w:t>-e</w:t>
      </w:r>
      <w:r>
        <w:rPr>
          <w:b/>
          <w:i/>
          <w:noProof/>
          <w:sz w:val="28"/>
        </w:rPr>
        <w:tab/>
      </w:r>
      <w:r w:rsidRPr="002D1F4A">
        <w:rPr>
          <w:b/>
          <w:noProof/>
          <w:sz w:val="24"/>
        </w:rPr>
        <w:t>R4-220</w:t>
      </w:r>
      <w:r w:rsidR="00615D9E">
        <w:rPr>
          <w:b/>
          <w:noProof/>
          <w:sz w:val="24"/>
        </w:rPr>
        <w:t>3784</w:t>
      </w:r>
    </w:p>
    <w:p w14:paraId="17210902" w14:textId="77777777" w:rsidR="00833934" w:rsidRPr="004E2857" w:rsidRDefault="00833934" w:rsidP="00833934">
      <w:pPr>
        <w:pStyle w:val="Header"/>
        <w:tabs>
          <w:tab w:val="right" w:pos="9781"/>
          <w:tab w:val="right" w:pos="13323"/>
        </w:tabs>
        <w:outlineLvl w:val="0"/>
        <w:rPr>
          <w:rFonts w:eastAsia="SimSun" w:cs="Arial"/>
          <w:b w:val="0"/>
          <w:sz w:val="24"/>
          <w:szCs w:val="24"/>
        </w:rPr>
      </w:pPr>
      <w:r w:rsidRPr="004E2857">
        <w:rPr>
          <w:rFonts w:eastAsia="SimSun" w:cs="Arial"/>
          <w:sz w:val="24"/>
          <w:szCs w:val="24"/>
        </w:rPr>
        <w:t xml:space="preserve">Electronic Meeting, </w:t>
      </w:r>
      <w:r>
        <w:rPr>
          <w:rFonts w:eastAsia="SimSun" w:cs="Arial"/>
          <w:sz w:val="24"/>
          <w:szCs w:val="24"/>
        </w:rPr>
        <w:t>Feb</w:t>
      </w:r>
      <w:r w:rsidRPr="004E2857">
        <w:rPr>
          <w:rFonts w:eastAsia="SimSun" w:cs="Arial"/>
          <w:sz w:val="24"/>
          <w:szCs w:val="24"/>
        </w:rPr>
        <w:t xml:space="preserve"> </w:t>
      </w:r>
      <w:r>
        <w:rPr>
          <w:rFonts w:eastAsia="SimSun" w:cs="Arial"/>
          <w:sz w:val="24"/>
          <w:szCs w:val="24"/>
        </w:rPr>
        <w:t>21</w:t>
      </w:r>
      <w:r w:rsidRPr="004E2857">
        <w:rPr>
          <w:rFonts w:eastAsia="SimSun" w:cs="Arial"/>
          <w:sz w:val="24"/>
          <w:szCs w:val="24"/>
        </w:rPr>
        <w:t>-</w:t>
      </w:r>
      <w:r>
        <w:rPr>
          <w:rFonts w:eastAsia="SimSun" w:cs="Arial"/>
          <w:sz w:val="24"/>
          <w:szCs w:val="24"/>
        </w:rPr>
        <w:t xml:space="preserve"> Mar 4</w:t>
      </w:r>
      <w:r w:rsidRPr="004E2857">
        <w:rPr>
          <w:rFonts w:eastAsia="SimSun" w:cs="Arial"/>
          <w:sz w:val="24"/>
          <w:szCs w:val="24"/>
        </w:rPr>
        <w:t>, 2022</w:t>
      </w:r>
    </w:p>
    <w:bookmarkEnd w:id="1"/>
    <w:bookmarkEnd w:id="2"/>
    <w:p w14:paraId="0BF8D93B" w14:textId="77777777" w:rsidR="003446F9" w:rsidRDefault="003446F9" w:rsidP="003446F9">
      <w:pPr>
        <w:pStyle w:val="Header"/>
        <w:tabs>
          <w:tab w:val="right" w:pos="9781"/>
          <w:tab w:val="right" w:pos="13323"/>
        </w:tabs>
        <w:outlineLvl w:val="0"/>
        <w:rPr>
          <w:rFonts w:cs="Arial"/>
          <w:sz w:val="24"/>
          <w:szCs w:val="24"/>
        </w:rPr>
      </w:pPr>
    </w:p>
    <w:p w14:paraId="038E9536" w14:textId="700F2DF3" w:rsidR="00712CC1" w:rsidRPr="006C079A" w:rsidRDefault="00712CC1" w:rsidP="00712CC1">
      <w:pPr>
        <w:tabs>
          <w:tab w:val="left" w:pos="1985"/>
        </w:tabs>
        <w:spacing w:after="120"/>
        <w:jc w:val="both"/>
        <w:rPr>
          <w:rFonts w:ascii="Arial" w:hAnsi="Arial" w:cs="Arial"/>
          <w:b/>
        </w:rPr>
      </w:pPr>
      <w:r w:rsidRPr="006C079A">
        <w:rPr>
          <w:rFonts w:ascii="Arial" w:hAnsi="Arial" w:cs="Arial"/>
          <w:b/>
        </w:rPr>
        <w:t>Agenda item:</w:t>
      </w:r>
      <w:bookmarkStart w:id="3" w:name="Source"/>
      <w:bookmarkEnd w:id="3"/>
      <w:r w:rsidRPr="006C079A">
        <w:rPr>
          <w:rFonts w:ascii="Arial" w:hAnsi="Arial" w:cs="Arial"/>
          <w:b/>
        </w:rPr>
        <w:tab/>
      </w:r>
      <w:r w:rsidR="00F44912" w:rsidRPr="00F44912">
        <w:rPr>
          <w:rFonts w:ascii="Arial" w:hAnsi="Arial" w:cs="Arial"/>
          <w:b/>
        </w:rPr>
        <w:t>10.10.2.2</w:t>
      </w:r>
    </w:p>
    <w:p w14:paraId="0FFEF949" w14:textId="254B054D" w:rsidR="00712CC1" w:rsidRPr="006C079A" w:rsidRDefault="00712CC1" w:rsidP="00712CC1">
      <w:pPr>
        <w:tabs>
          <w:tab w:val="left" w:pos="1985"/>
        </w:tabs>
        <w:spacing w:after="120"/>
        <w:jc w:val="both"/>
        <w:rPr>
          <w:rFonts w:ascii="Arial" w:hAnsi="Arial" w:cs="Arial"/>
        </w:rPr>
      </w:pPr>
      <w:r w:rsidRPr="006C079A">
        <w:rPr>
          <w:rFonts w:ascii="Arial" w:hAnsi="Arial" w:cs="Arial"/>
          <w:b/>
        </w:rPr>
        <w:t>Source:</w:t>
      </w:r>
      <w:r w:rsidRPr="006C079A">
        <w:rPr>
          <w:rFonts w:ascii="Arial" w:hAnsi="Arial" w:cs="Arial"/>
          <w:b/>
        </w:rPr>
        <w:tab/>
        <w:t>Apple</w:t>
      </w:r>
    </w:p>
    <w:p w14:paraId="43AE0FA1" w14:textId="56A0479B" w:rsidR="00712CC1" w:rsidRPr="006C079A" w:rsidRDefault="00712CC1" w:rsidP="00494761">
      <w:pPr>
        <w:tabs>
          <w:tab w:val="left" w:pos="1985"/>
        </w:tabs>
        <w:spacing w:after="120"/>
        <w:jc w:val="both"/>
        <w:rPr>
          <w:rFonts w:ascii="Arial" w:hAnsi="Arial" w:cs="Arial"/>
          <w:b/>
        </w:rPr>
      </w:pPr>
      <w:r w:rsidRPr="006C079A">
        <w:rPr>
          <w:rFonts w:ascii="Arial" w:hAnsi="Arial" w:cs="Arial"/>
          <w:b/>
        </w:rPr>
        <w:t>Title:</w:t>
      </w:r>
      <w:r w:rsidRPr="006C079A">
        <w:rPr>
          <w:rFonts w:ascii="Arial" w:hAnsi="Arial" w:cs="Arial"/>
          <w:b/>
        </w:rPr>
        <w:tab/>
      </w:r>
      <w:r w:rsidR="00ED1AEB">
        <w:rPr>
          <w:rFonts w:ascii="Arial" w:hAnsi="Arial" w:cs="Arial"/>
          <w:b/>
        </w:rPr>
        <w:t>Discussion on</w:t>
      </w:r>
      <w:r w:rsidR="007E54F5" w:rsidRPr="006C079A">
        <w:rPr>
          <w:rFonts w:ascii="Arial" w:hAnsi="Arial" w:cs="Arial"/>
          <w:b/>
        </w:rPr>
        <w:t xml:space="preserve"> </w:t>
      </w:r>
      <w:r w:rsidR="00EF6F47" w:rsidRPr="006C079A">
        <w:rPr>
          <w:rFonts w:ascii="Arial" w:hAnsi="Arial" w:cs="Arial"/>
          <w:b/>
        </w:rPr>
        <w:t xml:space="preserve">RRM requirement for </w:t>
      </w:r>
      <w:r w:rsidR="004E6B05" w:rsidRPr="006C079A">
        <w:rPr>
          <w:rFonts w:ascii="Arial" w:hAnsi="Arial" w:cs="Arial"/>
          <w:b/>
        </w:rPr>
        <w:t xml:space="preserve">handover with </w:t>
      </w:r>
      <w:proofErr w:type="spellStart"/>
      <w:r w:rsidR="004E6B05" w:rsidRPr="006C079A">
        <w:rPr>
          <w:rFonts w:ascii="Arial" w:hAnsi="Arial" w:cs="Arial"/>
          <w:b/>
        </w:rPr>
        <w:t>PSCell</w:t>
      </w:r>
      <w:proofErr w:type="spellEnd"/>
    </w:p>
    <w:p w14:paraId="079A707A" w14:textId="77777777" w:rsidR="00712CC1" w:rsidRPr="006C079A" w:rsidRDefault="00712CC1" w:rsidP="00712CC1">
      <w:pPr>
        <w:tabs>
          <w:tab w:val="left" w:pos="1985"/>
        </w:tabs>
        <w:spacing w:after="120"/>
        <w:jc w:val="both"/>
        <w:rPr>
          <w:rFonts w:ascii="Arial" w:hAnsi="Arial" w:cs="Arial"/>
          <w:b/>
        </w:rPr>
      </w:pPr>
      <w:r w:rsidRPr="006C079A">
        <w:rPr>
          <w:rFonts w:ascii="Arial" w:hAnsi="Arial" w:cs="Arial"/>
          <w:b/>
        </w:rPr>
        <w:t>Document for:</w:t>
      </w:r>
      <w:r w:rsidRPr="006C079A">
        <w:rPr>
          <w:rFonts w:ascii="Arial" w:hAnsi="Arial" w:cs="Arial"/>
          <w:b/>
        </w:rPr>
        <w:tab/>
      </w:r>
      <w:bookmarkStart w:id="4" w:name="DocumentFor"/>
      <w:bookmarkEnd w:id="4"/>
      <w:r w:rsidRPr="006C079A">
        <w:rPr>
          <w:rFonts w:ascii="Arial" w:hAnsi="Arial" w:cs="Arial"/>
          <w:b/>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6A6C409" w14:textId="1F5C69D3" w:rsidR="00B0418E" w:rsidRDefault="00B0418E" w:rsidP="00873515">
      <w:pPr>
        <w:jc w:val="both"/>
      </w:pPr>
      <w:r>
        <w:t xml:space="preserve">In last RAN4 meeting, the RRM requirement for handover with </w:t>
      </w:r>
      <w:proofErr w:type="spellStart"/>
      <w:r>
        <w:t>PSCell</w:t>
      </w:r>
      <w:proofErr w:type="spellEnd"/>
      <w:r>
        <w:t xml:space="preserve"> has been discussed and the conclusions </w:t>
      </w:r>
      <w:r w:rsidR="005C208E">
        <w:t>were</w:t>
      </w:r>
      <w:r>
        <w:t xml:space="preserve"> captured in the </w:t>
      </w:r>
      <w:proofErr w:type="gramStart"/>
      <w:r>
        <w:t>WF[</w:t>
      </w:r>
      <w:proofErr w:type="gramEnd"/>
      <w:r>
        <w:t>1]</w:t>
      </w:r>
      <w:r w:rsidR="0010630D">
        <w:t xml:space="preserve">. </w:t>
      </w:r>
      <w:r w:rsidR="00873515">
        <w:t xml:space="preserve">However, there are couple </w:t>
      </w:r>
      <w:r w:rsidR="005C208E">
        <w:t xml:space="preserve">of </w:t>
      </w:r>
      <w:r w:rsidR="00873515">
        <w:t>open issues from last meeting, and in this contribution</w:t>
      </w:r>
      <w:r w:rsidR="006A1AE7">
        <w:t>,</w:t>
      </w:r>
      <w:r w:rsidR="00873515">
        <w:t xml:space="preserve"> we </w:t>
      </w:r>
      <w:r w:rsidR="005C208E">
        <w:t>continue</w:t>
      </w:r>
      <w:r w:rsidR="00873515">
        <w:t xml:space="preserve"> discuss</w:t>
      </w:r>
      <w:r w:rsidR="005C208E">
        <w:t>ing</w:t>
      </w:r>
      <w:r w:rsidR="00873515">
        <w:t xml:space="preserve"> the RRM requirement for HO with </w:t>
      </w:r>
      <w:proofErr w:type="spellStart"/>
      <w:r w:rsidR="00873515">
        <w:t>PSCell</w:t>
      </w:r>
      <w:proofErr w:type="spellEnd"/>
      <w:r w:rsidR="00873515">
        <w:t>.</w:t>
      </w:r>
    </w:p>
    <w:p w14:paraId="0B106C58" w14:textId="1C49D2F8" w:rsidR="006E7539" w:rsidRPr="006E7539" w:rsidRDefault="008E3788" w:rsidP="006E7539">
      <w:pPr>
        <w:pStyle w:val="Heading1"/>
        <w:numPr>
          <w:ilvl w:val="0"/>
          <w:numId w:val="10"/>
        </w:numPr>
        <w:pBdr>
          <w:top w:val="single" w:sz="12" w:space="2" w:color="auto"/>
        </w:pBdr>
        <w:jc w:val="both"/>
        <w:rPr>
          <w:sz w:val="32"/>
        </w:rPr>
      </w:pPr>
      <w:r w:rsidRPr="008E3788">
        <w:rPr>
          <w:sz w:val="32"/>
        </w:rPr>
        <w:t xml:space="preserve">Delay requirement design of HO with </w:t>
      </w:r>
      <w:proofErr w:type="spellStart"/>
      <w:r w:rsidRPr="008E3788">
        <w:rPr>
          <w:sz w:val="32"/>
        </w:rPr>
        <w:t>PSCell</w:t>
      </w:r>
      <w:proofErr w:type="spellEnd"/>
    </w:p>
    <w:p w14:paraId="5F66608B" w14:textId="150AB7E7" w:rsidR="00833934" w:rsidRDefault="00833934" w:rsidP="00B85A64">
      <w:pPr>
        <w:jc w:val="both"/>
        <w:rPr>
          <w:rFonts w:cs="v4.2.0"/>
          <w:b/>
          <w:bCs/>
          <w:u w:val="single"/>
        </w:rPr>
      </w:pPr>
      <w:r w:rsidRPr="00833934">
        <w:rPr>
          <w:rFonts w:cs="v4.2.0"/>
          <w:b/>
          <w:bCs/>
          <w:u w:val="single"/>
        </w:rPr>
        <w:t xml:space="preserve">HO with </w:t>
      </w:r>
      <w:proofErr w:type="spellStart"/>
      <w:r w:rsidRPr="00833934">
        <w:rPr>
          <w:rFonts w:cs="v4.2.0"/>
          <w:b/>
          <w:bCs/>
          <w:u w:val="single"/>
        </w:rPr>
        <w:t>PSCell</w:t>
      </w:r>
      <w:proofErr w:type="spellEnd"/>
      <w:r w:rsidRPr="00833934">
        <w:rPr>
          <w:rFonts w:cs="v4.2.0"/>
          <w:b/>
          <w:bCs/>
          <w:u w:val="single"/>
        </w:rPr>
        <w:t xml:space="preserve"> of NR-SA to EN-DC</w:t>
      </w:r>
    </w:p>
    <w:p w14:paraId="573DDB01" w14:textId="23D92A6A" w:rsidR="00DF0233" w:rsidRDefault="00DF0233" w:rsidP="00B85A64">
      <w:pPr>
        <w:jc w:val="both"/>
        <w:rPr>
          <w:rFonts w:cs="v4.2.0"/>
        </w:rPr>
      </w:pPr>
      <w:r w:rsidRPr="00DF0233">
        <w:rPr>
          <w:rFonts w:cs="v4.2.0"/>
        </w:rPr>
        <w:t>In last meeting RAN4 had some</w:t>
      </w:r>
      <w:r>
        <w:rPr>
          <w:rFonts w:cs="v4.2.0"/>
        </w:rPr>
        <w:t xml:space="preserve"> discussion on this scenario and the open issues are summarized as,</w:t>
      </w:r>
    </w:p>
    <w:tbl>
      <w:tblPr>
        <w:tblStyle w:val="TableGrid"/>
        <w:tblW w:w="0" w:type="auto"/>
        <w:tblLook w:val="04A0" w:firstRow="1" w:lastRow="0" w:firstColumn="1" w:lastColumn="0" w:noHBand="0" w:noVBand="1"/>
      </w:tblPr>
      <w:tblGrid>
        <w:gridCol w:w="9629"/>
      </w:tblGrid>
      <w:tr w:rsidR="00DF0233" w14:paraId="3C73FE7E" w14:textId="77777777" w:rsidTr="00DF0233">
        <w:tc>
          <w:tcPr>
            <w:tcW w:w="9629" w:type="dxa"/>
          </w:tcPr>
          <w:p w14:paraId="48F6EB82" w14:textId="77777777" w:rsidR="00DF0233" w:rsidRPr="00DF0233" w:rsidRDefault="00DF0233" w:rsidP="00DF0233">
            <w:pPr>
              <w:spacing w:before="0" w:beforeAutospacing="0" w:after="0"/>
              <w:rPr>
                <w:b/>
                <w:color w:val="000000" w:themeColor="text1"/>
                <w:sz w:val="20"/>
                <w:szCs w:val="20"/>
                <w:u w:val="single"/>
                <w:lang w:eastAsia="ko-KR"/>
              </w:rPr>
            </w:pPr>
            <w:r w:rsidRPr="00DF0233">
              <w:rPr>
                <w:b/>
                <w:color w:val="000000" w:themeColor="text1"/>
                <w:sz w:val="20"/>
                <w:szCs w:val="20"/>
                <w:u w:val="single"/>
                <w:lang w:eastAsia="ko-KR"/>
              </w:rPr>
              <w:t xml:space="preserve">Issue 2-2-3d: Processing timeline for NR SA to EN-DC </w:t>
            </w:r>
          </w:p>
          <w:p w14:paraId="43B5BBDC" w14:textId="77777777" w:rsidR="00DF0233" w:rsidRPr="00DF0233" w:rsidRDefault="00DF0233" w:rsidP="00DF0233">
            <w:pPr>
              <w:numPr>
                <w:ilvl w:val="0"/>
                <w:numId w:val="29"/>
              </w:numPr>
              <w:overflowPunct/>
              <w:autoSpaceDE/>
              <w:autoSpaceDN/>
              <w:adjustRightInd/>
              <w:spacing w:before="0" w:beforeAutospacing="0" w:after="0"/>
              <w:ind w:left="720"/>
              <w:jc w:val="both"/>
              <w:textAlignment w:val="auto"/>
              <w:rPr>
                <w:sz w:val="20"/>
                <w:szCs w:val="20"/>
              </w:rPr>
            </w:pPr>
            <w:r w:rsidRPr="00DF0233">
              <w:rPr>
                <w:sz w:val="20"/>
                <w:szCs w:val="20"/>
              </w:rPr>
              <w:t>Proposals</w:t>
            </w:r>
          </w:p>
          <w:p w14:paraId="2DF4B466" w14:textId="77777777" w:rsidR="00DF0233" w:rsidRPr="00DF0233" w:rsidRDefault="00DF0233" w:rsidP="00DF0233">
            <w:pPr>
              <w:numPr>
                <w:ilvl w:val="1"/>
                <w:numId w:val="29"/>
              </w:numPr>
              <w:overflowPunct/>
              <w:autoSpaceDE/>
              <w:autoSpaceDN/>
              <w:adjustRightInd/>
              <w:spacing w:before="0" w:beforeAutospacing="0" w:after="0"/>
              <w:ind w:left="1440"/>
              <w:jc w:val="both"/>
              <w:textAlignment w:val="auto"/>
              <w:rPr>
                <w:sz w:val="20"/>
                <w:szCs w:val="20"/>
              </w:rPr>
            </w:pPr>
            <w:r w:rsidRPr="00DF0233">
              <w:rPr>
                <w:sz w:val="20"/>
                <w:szCs w:val="20"/>
              </w:rPr>
              <w:t xml:space="preserve">Option 1 </w:t>
            </w:r>
            <w:r w:rsidRPr="00DF0233">
              <w:rPr>
                <w:color w:val="000000" w:themeColor="text1"/>
                <w:sz w:val="20"/>
                <w:szCs w:val="20"/>
              </w:rPr>
              <w:t>(vivo)</w:t>
            </w:r>
          </w:p>
          <w:p w14:paraId="1FB97FDA" w14:textId="77777777" w:rsidR="00DF0233" w:rsidRPr="00DF0233" w:rsidRDefault="00DF0233" w:rsidP="00DF0233">
            <w:pPr>
              <w:numPr>
                <w:ilvl w:val="2"/>
                <w:numId w:val="29"/>
              </w:numPr>
              <w:overflowPunct/>
              <w:autoSpaceDE/>
              <w:autoSpaceDN/>
              <w:adjustRightInd/>
              <w:spacing w:before="0" w:beforeAutospacing="0" w:after="0"/>
              <w:ind w:left="1800"/>
              <w:jc w:val="both"/>
              <w:textAlignment w:val="auto"/>
              <w:rPr>
                <w:sz w:val="20"/>
                <w:szCs w:val="20"/>
              </w:rPr>
            </w:pPr>
            <w:r w:rsidRPr="00DF0233">
              <w:rPr>
                <w:sz w:val="20"/>
                <w:szCs w:val="20"/>
              </w:rPr>
              <w:t xml:space="preserve">In R17, RAN4 will further discuss and conclude the feasibility and necessity of UE parallel processing in HO with </w:t>
            </w:r>
            <w:proofErr w:type="spellStart"/>
            <w:r w:rsidRPr="00DF0233">
              <w:rPr>
                <w:sz w:val="20"/>
                <w:szCs w:val="20"/>
              </w:rPr>
              <w:t>PSCell</w:t>
            </w:r>
            <w:proofErr w:type="spellEnd"/>
            <w:r w:rsidRPr="00DF0233">
              <w:rPr>
                <w:sz w:val="20"/>
                <w:szCs w:val="20"/>
              </w:rPr>
              <w:t xml:space="preserve"> from NR-SA to EN-DC for the case when network </w:t>
            </w:r>
            <w:r w:rsidRPr="00DF0233">
              <w:rPr>
                <w:rFonts w:hint="eastAsia"/>
                <w:sz w:val="20"/>
                <w:szCs w:val="20"/>
              </w:rPr>
              <w:t>ca</w:t>
            </w:r>
            <w:r w:rsidRPr="00DF0233">
              <w:rPr>
                <w:sz w:val="20"/>
                <w:szCs w:val="20"/>
              </w:rPr>
              <w:t xml:space="preserve">n provide SMTC of target unknown </w:t>
            </w:r>
            <w:proofErr w:type="spellStart"/>
            <w:r w:rsidRPr="00DF0233">
              <w:rPr>
                <w:sz w:val="20"/>
                <w:szCs w:val="20"/>
              </w:rPr>
              <w:t>PSCell</w:t>
            </w:r>
            <w:proofErr w:type="spellEnd"/>
            <w:r w:rsidRPr="00DF0233">
              <w:rPr>
                <w:sz w:val="20"/>
                <w:szCs w:val="20"/>
              </w:rPr>
              <w:t xml:space="preserve"> outside the container obtained from target E-UTRAN </w:t>
            </w:r>
            <w:proofErr w:type="spellStart"/>
            <w:r w:rsidRPr="00DF0233">
              <w:rPr>
                <w:sz w:val="20"/>
                <w:szCs w:val="20"/>
              </w:rPr>
              <w:t>PCell</w:t>
            </w:r>
            <w:proofErr w:type="spellEnd"/>
            <w:r w:rsidRPr="00DF0233">
              <w:rPr>
                <w:sz w:val="20"/>
                <w:szCs w:val="20"/>
              </w:rPr>
              <w:t xml:space="preserve">, and if needed, send LS to RAN2 asking for the corresponding </w:t>
            </w:r>
            <w:proofErr w:type="spellStart"/>
            <w:r w:rsidRPr="00DF0233">
              <w:rPr>
                <w:sz w:val="20"/>
                <w:szCs w:val="20"/>
              </w:rPr>
              <w:t>signalling</w:t>
            </w:r>
            <w:proofErr w:type="spellEnd"/>
            <w:r w:rsidRPr="00DF0233">
              <w:rPr>
                <w:sz w:val="20"/>
                <w:szCs w:val="20"/>
              </w:rPr>
              <w:t xml:space="preserve"> design.</w:t>
            </w:r>
          </w:p>
          <w:p w14:paraId="2A6A9D06" w14:textId="77777777" w:rsidR="00DF0233" w:rsidRPr="00DF0233" w:rsidRDefault="00DF0233" w:rsidP="00DF0233">
            <w:pPr>
              <w:numPr>
                <w:ilvl w:val="2"/>
                <w:numId w:val="29"/>
              </w:numPr>
              <w:overflowPunct/>
              <w:autoSpaceDE/>
              <w:autoSpaceDN/>
              <w:adjustRightInd/>
              <w:spacing w:before="0" w:beforeAutospacing="0" w:after="0"/>
              <w:ind w:left="1800"/>
              <w:jc w:val="both"/>
              <w:textAlignment w:val="auto"/>
              <w:rPr>
                <w:sz w:val="20"/>
                <w:szCs w:val="20"/>
              </w:rPr>
            </w:pPr>
            <w:r w:rsidRPr="00DF0233">
              <w:rPr>
                <w:sz w:val="20"/>
                <w:szCs w:val="20"/>
              </w:rPr>
              <w:t xml:space="preserve">In R17, for HO with </w:t>
            </w:r>
            <w:proofErr w:type="spellStart"/>
            <w:r w:rsidRPr="00DF0233">
              <w:rPr>
                <w:sz w:val="20"/>
                <w:szCs w:val="20"/>
              </w:rPr>
              <w:t>PSCell</w:t>
            </w:r>
            <w:proofErr w:type="spellEnd"/>
            <w:r w:rsidRPr="00DF0233">
              <w:rPr>
                <w:sz w:val="20"/>
                <w:szCs w:val="20"/>
              </w:rPr>
              <w:t xml:space="preserve"> from NR-SA to EN-DC, RAN4 work on RRM requirements firstly assuming</w:t>
            </w:r>
          </w:p>
          <w:p w14:paraId="5716A5F4" w14:textId="77777777" w:rsidR="00DF0233" w:rsidRPr="00DF0233" w:rsidRDefault="00DF0233" w:rsidP="00DF0233">
            <w:pPr>
              <w:numPr>
                <w:ilvl w:val="2"/>
                <w:numId w:val="29"/>
              </w:numPr>
              <w:overflowPunct/>
              <w:autoSpaceDE/>
              <w:autoSpaceDN/>
              <w:adjustRightInd/>
              <w:spacing w:before="0" w:beforeAutospacing="0" w:after="0"/>
              <w:jc w:val="both"/>
              <w:textAlignment w:val="auto"/>
              <w:rPr>
                <w:sz w:val="20"/>
                <w:szCs w:val="20"/>
              </w:rPr>
            </w:pPr>
            <w:r w:rsidRPr="00DF0233">
              <w:rPr>
                <w:sz w:val="20"/>
                <w:szCs w:val="20"/>
              </w:rPr>
              <w:t xml:space="preserve">parallel processing for the case when target </w:t>
            </w:r>
            <w:proofErr w:type="spellStart"/>
            <w:r w:rsidRPr="00DF0233">
              <w:rPr>
                <w:sz w:val="20"/>
                <w:szCs w:val="20"/>
              </w:rPr>
              <w:t>PSCell</w:t>
            </w:r>
            <w:proofErr w:type="spellEnd"/>
            <w:r w:rsidRPr="00DF0233">
              <w:rPr>
                <w:sz w:val="20"/>
                <w:szCs w:val="20"/>
              </w:rPr>
              <w:t xml:space="preserve"> is known, and</w:t>
            </w:r>
          </w:p>
          <w:p w14:paraId="1AE95304" w14:textId="77777777" w:rsidR="00DF0233" w:rsidRPr="00DF0233" w:rsidRDefault="00DF0233" w:rsidP="00DF0233">
            <w:pPr>
              <w:numPr>
                <w:ilvl w:val="2"/>
                <w:numId w:val="29"/>
              </w:numPr>
              <w:overflowPunct/>
              <w:autoSpaceDE/>
              <w:autoSpaceDN/>
              <w:adjustRightInd/>
              <w:spacing w:before="0" w:beforeAutospacing="0" w:after="0"/>
              <w:jc w:val="both"/>
              <w:textAlignment w:val="auto"/>
              <w:rPr>
                <w:sz w:val="20"/>
                <w:szCs w:val="20"/>
              </w:rPr>
            </w:pPr>
            <w:r w:rsidRPr="00DF0233">
              <w:rPr>
                <w:sz w:val="20"/>
                <w:szCs w:val="20"/>
              </w:rPr>
              <w:t xml:space="preserve">sequential processing for the case when SMTC of target unknown </w:t>
            </w:r>
            <w:proofErr w:type="spellStart"/>
            <w:r w:rsidRPr="00DF0233">
              <w:rPr>
                <w:sz w:val="20"/>
                <w:szCs w:val="20"/>
              </w:rPr>
              <w:t>PSCell</w:t>
            </w:r>
            <w:proofErr w:type="spellEnd"/>
            <w:r w:rsidRPr="00DF0233">
              <w:rPr>
                <w:sz w:val="20"/>
                <w:szCs w:val="20"/>
              </w:rPr>
              <w:t xml:space="preserve"> is provided to UE in the container obtained from target E-UTRAN </w:t>
            </w:r>
            <w:proofErr w:type="spellStart"/>
            <w:r w:rsidRPr="00DF0233">
              <w:rPr>
                <w:sz w:val="20"/>
                <w:szCs w:val="20"/>
              </w:rPr>
              <w:t>PCell</w:t>
            </w:r>
            <w:proofErr w:type="spellEnd"/>
            <w:r w:rsidRPr="00DF0233">
              <w:rPr>
                <w:sz w:val="20"/>
                <w:szCs w:val="20"/>
              </w:rPr>
              <w:t>, and</w:t>
            </w:r>
          </w:p>
          <w:p w14:paraId="04227DF9" w14:textId="77777777" w:rsidR="00DF0233" w:rsidRPr="00DF0233" w:rsidRDefault="00DF0233" w:rsidP="00DF0233">
            <w:pPr>
              <w:numPr>
                <w:ilvl w:val="2"/>
                <w:numId w:val="29"/>
              </w:numPr>
              <w:overflowPunct/>
              <w:autoSpaceDE/>
              <w:autoSpaceDN/>
              <w:adjustRightInd/>
              <w:spacing w:before="0" w:beforeAutospacing="0" w:after="0"/>
              <w:jc w:val="both"/>
              <w:textAlignment w:val="auto"/>
              <w:rPr>
                <w:sz w:val="20"/>
                <w:szCs w:val="20"/>
              </w:rPr>
            </w:pPr>
            <w:r w:rsidRPr="00DF0233">
              <w:rPr>
                <w:sz w:val="20"/>
                <w:szCs w:val="20"/>
              </w:rPr>
              <w:t xml:space="preserve">parallel processing for the case when SMTC of target unknown </w:t>
            </w:r>
            <w:proofErr w:type="spellStart"/>
            <w:r w:rsidRPr="00DF0233">
              <w:rPr>
                <w:sz w:val="20"/>
                <w:szCs w:val="20"/>
              </w:rPr>
              <w:t>PSCell</w:t>
            </w:r>
            <w:proofErr w:type="spellEnd"/>
            <w:r w:rsidRPr="00DF0233">
              <w:rPr>
                <w:sz w:val="20"/>
                <w:szCs w:val="20"/>
              </w:rPr>
              <w:t xml:space="preserve"> is obtained by UE from the MOs of source </w:t>
            </w:r>
            <w:proofErr w:type="spellStart"/>
            <w:r w:rsidRPr="00DF0233">
              <w:rPr>
                <w:sz w:val="20"/>
                <w:szCs w:val="20"/>
              </w:rPr>
              <w:t>PCell</w:t>
            </w:r>
            <w:proofErr w:type="spellEnd"/>
          </w:p>
          <w:p w14:paraId="3A4771CE" w14:textId="77777777" w:rsidR="00DF0233" w:rsidRPr="00DF0233" w:rsidRDefault="00DF0233" w:rsidP="00DF0233">
            <w:pPr>
              <w:numPr>
                <w:ilvl w:val="1"/>
                <w:numId w:val="29"/>
              </w:numPr>
              <w:overflowPunct/>
              <w:autoSpaceDE/>
              <w:autoSpaceDN/>
              <w:adjustRightInd/>
              <w:spacing w:before="0" w:beforeAutospacing="0" w:after="0"/>
              <w:ind w:left="1440"/>
              <w:jc w:val="both"/>
              <w:textAlignment w:val="auto"/>
              <w:rPr>
                <w:sz w:val="20"/>
                <w:szCs w:val="20"/>
              </w:rPr>
            </w:pPr>
            <w:r w:rsidRPr="00DF0233">
              <w:rPr>
                <w:sz w:val="20"/>
                <w:szCs w:val="20"/>
              </w:rPr>
              <w:t xml:space="preserve">Option 2 </w:t>
            </w:r>
            <w:r w:rsidRPr="00DF0233">
              <w:rPr>
                <w:color w:val="000000" w:themeColor="text1"/>
                <w:sz w:val="20"/>
                <w:szCs w:val="20"/>
              </w:rPr>
              <w:t>(Apple)</w:t>
            </w:r>
          </w:p>
          <w:p w14:paraId="61E5B617" w14:textId="77777777" w:rsidR="00DF0233" w:rsidRPr="00DF0233" w:rsidRDefault="00DF0233" w:rsidP="00DF0233">
            <w:pPr>
              <w:numPr>
                <w:ilvl w:val="2"/>
                <w:numId w:val="29"/>
              </w:numPr>
              <w:overflowPunct/>
              <w:autoSpaceDE/>
              <w:autoSpaceDN/>
              <w:adjustRightInd/>
              <w:spacing w:before="0" w:beforeAutospacing="0" w:after="0"/>
              <w:ind w:left="1800"/>
              <w:jc w:val="both"/>
              <w:textAlignment w:val="auto"/>
              <w:rPr>
                <w:sz w:val="20"/>
                <w:szCs w:val="20"/>
              </w:rPr>
            </w:pPr>
            <w:r w:rsidRPr="00DF0233">
              <w:rPr>
                <w:sz w:val="20"/>
                <w:szCs w:val="20"/>
              </w:rPr>
              <w:t xml:space="preserve">sequential processing is used for the case when SMTC of target unknown </w:t>
            </w:r>
            <w:proofErr w:type="spellStart"/>
            <w:r w:rsidRPr="00DF0233">
              <w:rPr>
                <w:sz w:val="20"/>
                <w:szCs w:val="20"/>
              </w:rPr>
              <w:t>PSCell</w:t>
            </w:r>
            <w:proofErr w:type="spellEnd"/>
            <w:r w:rsidRPr="00DF0233">
              <w:rPr>
                <w:sz w:val="20"/>
                <w:szCs w:val="20"/>
              </w:rPr>
              <w:t xml:space="preserve"> is provided to UE in the container obtained from target E-UTRAN </w:t>
            </w:r>
            <w:proofErr w:type="spellStart"/>
            <w:r w:rsidRPr="00DF0233">
              <w:rPr>
                <w:sz w:val="20"/>
                <w:szCs w:val="20"/>
              </w:rPr>
              <w:t>PCell</w:t>
            </w:r>
            <w:proofErr w:type="spellEnd"/>
          </w:p>
          <w:p w14:paraId="44876A6B" w14:textId="77777777" w:rsidR="00DF0233" w:rsidRPr="00DF0233" w:rsidRDefault="00DF0233" w:rsidP="00DF0233">
            <w:pPr>
              <w:numPr>
                <w:ilvl w:val="2"/>
                <w:numId w:val="29"/>
              </w:numPr>
              <w:overflowPunct/>
              <w:autoSpaceDE/>
              <w:autoSpaceDN/>
              <w:adjustRightInd/>
              <w:spacing w:before="0" w:beforeAutospacing="0" w:after="0"/>
              <w:ind w:left="1800"/>
              <w:jc w:val="both"/>
              <w:textAlignment w:val="auto"/>
              <w:rPr>
                <w:sz w:val="20"/>
                <w:szCs w:val="20"/>
              </w:rPr>
            </w:pPr>
            <w:r w:rsidRPr="00DF0233">
              <w:rPr>
                <w:sz w:val="20"/>
                <w:szCs w:val="20"/>
              </w:rPr>
              <w:t xml:space="preserve">otherwise, parallel processing is used (all the other cases shall assume parallel processing since UE doesn’t need to wait for new LTE </w:t>
            </w:r>
            <w:proofErr w:type="spellStart"/>
            <w:r w:rsidRPr="00DF0233">
              <w:rPr>
                <w:sz w:val="20"/>
                <w:szCs w:val="20"/>
              </w:rPr>
              <w:t>PCell</w:t>
            </w:r>
            <w:proofErr w:type="spellEnd"/>
            <w:r w:rsidRPr="00DF0233">
              <w:rPr>
                <w:sz w:val="20"/>
                <w:szCs w:val="20"/>
              </w:rPr>
              <w:t xml:space="preserve"> timing acquisition)</w:t>
            </w:r>
          </w:p>
          <w:p w14:paraId="1A0A7173" w14:textId="77777777" w:rsidR="00DF0233" w:rsidRPr="00DF0233" w:rsidRDefault="00DF0233" w:rsidP="00DF0233">
            <w:pPr>
              <w:numPr>
                <w:ilvl w:val="1"/>
                <w:numId w:val="29"/>
              </w:numPr>
              <w:overflowPunct/>
              <w:autoSpaceDE/>
              <w:autoSpaceDN/>
              <w:adjustRightInd/>
              <w:spacing w:before="0" w:beforeAutospacing="0" w:after="0"/>
              <w:ind w:left="1440"/>
              <w:jc w:val="both"/>
              <w:textAlignment w:val="auto"/>
              <w:rPr>
                <w:sz w:val="20"/>
                <w:szCs w:val="20"/>
              </w:rPr>
            </w:pPr>
            <w:r w:rsidRPr="00DF0233">
              <w:rPr>
                <w:sz w:val="20"/>
                <w:szCs w:val="20"/>
              </w:rPr>
              <w:t xml:space="preserve">Option 3 </w:t>
            </w:r>
            <w:r w:rsidRPr="00DF0233">
              <w:rPr>
                <w:color w:val="000000" w:themeColor="text1"/>
                <w:sz w:val="20"/>
                <w:szCs w:val="20"/>
              </w:rPr>
              <w:t>(Qualcomm)</w:t>
            </w:r>
          </w:p>
          <w:p w14:paraId="1DAF15CE" w14:textId="77777777" w:rsidR="00DF0233" w:rsidRPr="00DF0233" w:rsidRDefault="00DF0233" w:rsidP="00DF0233">
            <w:pPr>
              <w:numPr>
                <w:ilvl w:val="2"/>
                <w:numId w:val="29"/>
              </w:numPr>
              <w:overflowPunct/>
              <w:autoSpaceDE/>
              <w:autoSpaceDN/>
              <w:adjustRightInd/>
              <w:spacing w:before="0" w:beforeAutospacing="0" w:after="0"/>
              <w:ind w:left="1800"/>
              <w:jc w:val="both"/>
              <w:textAlignment w:val="auto"/>
              <w:rPr>
                <w:sz w:val="20"/>
                <w:szCs w:val="20"/>
              </w:rPr>
            </w:pPr>
            <w:r w:rsidRPr="00DF0233">
              <w:rPr>
                <w:sz w:val="20"/>
                <w:szCs w:val="20"/>
              </w:rPr>
              <w:t>sequential processing shall be used</w:t>
            </w:r>
          </w:p>
          <w:p w14:paraId="60E44F2F" w14:textId="77777777" w:rsidR="00DF0233" w:rsidRPr="00DF0233" w:rsidRDefault="00DF0233" w:rsidP="00DF0233">
            <w:pPr>
              <w:numPr>
                <w:ilvl w:val="1"/>
                <w:numId w:val="29"/>
              </w:numPr>
              <w:overflowPunct/>
              <w:autoSpaceDE/>
              <w:autoSpaceDN/>
              <w:adjustRightInd/>
              <w:spacing w:before="0" w:beforeAutospacing="0" w:after="0"/>
              <w:ind w:left="1440"/>
              <w:jc w:val="both"/>
              <w:textAlignment w:val="auto"/>
              <w:rPr>
                <w:sz w:val="20"/>
                <w:szCs w:val="20"/>
              </w:rPr>
            </w:pPr>
            <w:r w:rsidRPr="00DF0233">
              <w:rPr>
                <w:sz w:val="20"/>
                <w:szCs w:val="20"/>
              </w:rPr>
              <w:t xml:space="preserve">Option 4 </w:t>
            </w:r>
            <w:r w:rsidRPr="00DF0233">
              <w:rPr>
                <w:color w:val="000000" w:themeColor="text1"/>
                <w:sz w:val="20"/>
                <w:szCs w:val="20"/>
              </w:rPr>
              <w:t>(MTK)</w:t>
            </w:r>
          </w:p>
          <w:p w14:paraId="31BEA5A0" w14:textId="77777777" w:rsidR="00DF0233" w:rsidRPr="00DF0233" w:rsidRDefault="00DF0233" w:rsidP="00DF0233">
            <w:pPr>
              <w:numPr>
                <w:ilvl w:val="2"/>
                <w:numId w:val="29"/>
              </w:numPr>
              <w:overflowPunct/>
              <w:autoSpaceDE/>
              <w:autoSpaceDN/>
              <w:adjustRightInd/>
              <w:spacing w:before="0" w:beforeAutospacing="0" w:after="0"/>
              <w:ind w:left="1800"/>
              <w:jc w:val="both"/>
              <w:textAlignment w:val="auto"/>
              <w:rPr>
                <w:sz w:val="20"/>
                <w:szCs w:val="20"/>
              </w:rPr>
            </w:pPr>
            <w:r w:rsidRPr="00DF0233">
              <w:rPr>
                <w:sz w:val="20"/>
                <w:szCs w:val="20"/>
              </w:rPr>
              <w:t xml:space="preserve">If the SMTC of the target </w:t>
            </w:r>
            <w:proofErr w:type="spellStart"/>
            <w:r w:rsidRPr="00DF0233">
              <w:rPr>
                <w:sz w:val="20"/>
                <w:szCs w:val="20"/>
              </w:rPr>
              <w:t>PSCell</w:t>
            </w:r>
            <w:proofErr w:type="spellEnd"/>
            <w:r w:rsidRPr="00DF0233">
              <w:rPr>
                <w:sz w:val="20"/>
                <w:szCs w:val="20"/>
              </w:rPr>
              <w:t xml:space="preserve"> is configured in HO command:</w:t>
            </w:r>
          </w:p>
          <w:p w14:paraId="79E4C603" w14:textId="77777777" w:rsidR="00DF0233" w:rsidRPr="00DF0233" w:rsidRDefault="00DF0233" w:rsidP="00DF0233">
            <w:pPr>
              <w:numPr>
                <w:ilvl w:val="2"/>
                <w:numId w:val="29"/>
              </w:numPr>
              <w:overflowPunct/>
              <w:autoSpaceDE/>
              <w:autoSpaceDN/>
              <w:adjustRightInd/>
              <w:spacing w:before="0" w:beforeAutospacing="0" w:after="0"/>
              <w:jc w:val="both"/>
              <w:textAlignment w:val="auto"/>
              <w:rPr>
                <w:sz w:val="20"/>
                <w:szCs w:val="20"/>
              </w:rPr>
            </w:pPr>
            <w:r w:rsidRPr="00DF0233">
              <w:rPr>
                <w:sz w:val="20"/>
                <w:szCs w:val="20"/>
              </w:rPr>
              <w:t xml:space="preserve">UE follows the SMTC in the HO command, which, in this case, is based on the timing reference of target E-UTRAN </w:t>
            </w:r>
            <w:proofErr w:type="spellStart"/>
            <w:r w:rsidRPr="00DF0233">
              <w:rPr>
                <w:sz w:val="20"/>
                <w:szCs w:val="20"/>
              </w:rPr>
              <w:t>PCell</w:t>
            </w:r>
            <w:proofErr w:type="spellEnd"/>
            <w:r w:rsidRPr="00DF0233">
              <w:rPr>
                <w:sz w:val="20"/>
                <w:szCs w:val="20"/>
              </w:rPr>
              <w:t xml:space="preserve">. Therefore, sequential processing should be performed to get the target </w:t>
            </w:r>
            <w:proofErr w:type="spellStart"/>
            <w:r w:rsidRPr="00DF0233">
              <w:rPr>
                <w:sz w:val="20"/>
                <w:szCs w:val="20"/>
              </w:rPr>
              <w:t>PCell</w:t>
            </w:r>
            <w:proofErr w:type="spellEnd"/>
            <w:r w:rsidRPr="00DF0233">
              <w:rPr>
                <w:sz w:val="20"/>
                <w:szCs w:val="20"/>
              </w:rPr>
              <w:t xml:space="preserve"> timing first.</w:t>
            </w:r>
          </w:p>
          <w:p w14:paraId="588D4797" w14:textId="77777777" w:rsidR="00DF0233" w:rsidRPr="00DF0233" w:rsidRDefault="00DF0233" w:rsidP="00DF0233">
            <w:pPr>
              <w:numPr>
                <w:ilvl w:val="2"/>
                <w:numId w:val="29"/>
              </w:numPr>
              <w:overflowPunct/>
              <w:autoSpaceDE/>
              <w:autoSpaceDN/>
              <w:adjustRightInd/>
              <w:spacing w:before="0" w:beforeAutospacing="0" w:after="0"/>
              <w:ind w:left="1800"/>
              <w:jc w:val="both"/>
              <w:textAlignment w:val="auto"/>
              <w:rPr>
                <w:sz w:val="20"/>
                <w:szCs w:val="20"/>
              </w:rPr>
            </w:pPr>
            <w:r w:rsidRPr="00DF0233">
              <w:rPr>
                <w:sz w:val="20"/>
                <w:szCs w:val="20"/>
              </w:rPr>
              <w:t xml:space="preserve">If the SMTC of the target </w:t>
            </w:r>
            <w:proofErr w:type="spellStart"/>
            <w:r w:rsidRPr="00DF0233">
              <w:rPr>
                <w:sz w:val="20"/>
                <w:szCs w:val="20"/>
              </w:rPr>
              <w:t>PSCell</w:t>
            </w:r>
            <w:proofErr w:type="spellEnd"/>
            <w:r w:rsidRPr="00DF0233">
              <w:rPr>
                <w:sz w:val="20"/>
                <w:szCs w:val="20"/>
              </w:rPr>
              <w:t xml:space="preserve"> is not configured in HO command:</w:t>
            </w:r>
          </w:p>
          <w:p w14:paraId="3F005847" w14:textId="77777777" w:rsidR="00DF0233" w:rsidRPr="00DF0233" w:rsidRDefault="00DF0233" w:rsidP="00DF0233">
            <w:pPr>
              <w:numPr>
                <w:ilvl w:val="2"/>
                <w:numId w:val="29"/>
              </w:numPr>
              <w:overflowPunct/>
              <w:autoSpaceDE/>
              <w:autoSpaceDN/>
              <w:adjustRightInd/>
              <w:spacing w:before="0" w:beforeAutospacing="0" w:after="0"/>
              <w:jc w:val="both"/>
              <w:textAlignment w:val="auto"/>
              <w:rPr>
                <w:sz w:val="20"/>
                <w:szCs w:val="20"/>
              </w:rPr>
            </w:pPr>
            <w:r w:rsidRPr="00DF0233">
              <w:rPr>
                <w:sz w:val="20"/>
                <w:szCs w:val="20"/>
              </w:rPr>
              <w:t xml:space="preserve">If UE is configured with source </w:t>
            </w:r>
            <w:proofErr w:type="spellStart"/>
            <w:r w:rsidRPr="00DF0233">
              <w:rPr>
                <w:sz w:val="20"/>
                <w:szCs w:val="20"/>
              </w:rPr>
              <w:t>PCell</w:t>
            </w:r>
            <w:proofErr w:type="spellEnd"/>
            <w:r w:rsidRPr="00DF0233">
              <w:rPr>
                <w:sz w:val="20"/>
                <w:szCs w:val="20"/>
              </w:rPr>
              <w:t xml:space="preserve"> MO:</w:t>
            </w:r>
          </w:p>
          <w:p w14:paraId="0B476F44" w14:textId="77777777" w:rsidR="00DF0233" w:rsidRPr="00DF0233" w:rsidRDefault="00DF0233" w:rsidP="00DF0233">
            <w:pPr>
              <w:numPr>
                <w:ilvl w:val="3"/>
                <w:numId w:val="29"/>
              </w:numPr>
              <w:overflowPunct/>
              <w:autoSpaceDE/>
              <w:autoSpaceDN/>
              <w:adjustRightInd/>
              <w:spacing w:before="0" w:beforeAutospacing="0" w:after="0"/>
              <w:jc w:val="both"/>
              <w:textAlignment w:val="auto"/>
              <w:rPr>
                <w:sz w:val="20"/>
                <w:szCs w:val="20"/>
              </w:rPr>
            </w:pPr>
            <w:r w:rsidRPr="00DF0233">
              <w:rPr>
                <w:sz w:val="20"/>
                <w:szCs w:val="20"/>
              </w:rPr>
              <w:t>UE follows the SMTC in this MO. Therefore, parallel processing can be performed.</w:t>
            </w:r>
          </w:p>
          <w:p w14:paraId="4E844484" w14:textId="77777777" w:rsidR="00DF0233" w:rsidRPr="00DF0233" w:rsidRDefault="00DF0233" w:rsidP="00DF0233">
            <w:pPr>
              <w:numPr>
                <w:ilvl w:val="2"/>
                <w:numId w:val="29"/>
              </w:numPr>
              <w:overflowPunct/>
              <w:autoSpaceDE/>
              <w:autoSpaceDN/>
              <w:adjustRightInd/>
              <w:spacing w:before="0" w:beforeAutospacing="0" w:after="0"/>
              <w:jc w:val="both"/>
              <w:textAlignment w:val="auto"/>
              <w:rPr>
                <w:sz w:val="20"/>
                <w:szCs w:val="20"/>
              </w:rPr>
            </w:pPr>
            <w:r w:rsidRPr="00DF0233">
              <w:rPr>
                <w:sz w:val="20"/>
                <w:szCs w:val="20"/>
              </w:rPr>
              <w:t xml:space="preserve">If UE is not configured with source </w:t>
            </w:r>
            <w:proofErr w:type="spellStart"/>
            <w:r w:rsidRPr="00DF0233">
              <w:rPr>
                <w:sz w:val="20"/>
                <w:szCs w:val="20"/>
              </w:rPr>
              <w:t>PCell</w:t>
            </w:r>
            <w:proofErr w:type="spellEnd"/>
            <w:r w:rsidRPr="00DF0233">
              <w:rPr>
                <w:sz w:val="20"/>
                <w:szCs w:val="20"/>
              </w:rPr>
              <w:t xml:space="preserve"> MO:</w:t>
            </w:r>
          </w:p>
          <w:p w14:paraId="43455A5D" w14:textId="77777777" w:rsidR="00DF0233" w:rsidRPr="00DF0233" w:rsidRDefault="00DF0233" w:rsidP="00DF0233">
            <w:pPr>
              <w:numPr>
                <w:ilvl w:val="3"/>
                <w:numId w:val="29"/>
              </w:numPr>
              <w:overflowPunct/>
              <w:autoSpaceDE/>
              <w:autoSpaceDN/>
              <w:adjustRightInd/>
              <w:spacing w:before="0" w:beforeAutospacing="0" w:after="0"/>
              <w:jc w:val="both"/>
              <w:textAlignment w:val="auto"/>
              <w:rPr>
                <w:sz w:val="20"/>
                <w:szCs w:val="20"/>
              </w:rPr>
            </w:pPr>
            <w:r w:rsidRPr="00DF0233">
              <w:rPr>
                <w:sz w:val="20"/>
                <w:szCs w:val="20"/>
              </w:rPr>
              <w:lastRenderedPageBreak/>
              <w:t>UE assumes SSB has 5ms periodicity. Therefore, parallel processing can be performed.</w:t>
            </w:r>
          </w:p>
          <w:p w14:paraId="56A87687" w14:textId="77777777" w:rsidR="00DF0233" w:rsidRPr="00DF0233" w:rsidRDefault="00DF0233" w:rsidP="00DF0233">
            <w:pPr>
              <w:numPr>
                <w:ilvl w:val="1"/>
                <w:numId w:val="29"/>
              </w:numPr>
              <w:overflowPunct/>
              <w:autoSpaceDE/>
              <w:autoSpaceDN/>
              <w:adjustRightInd/>
              <w:spacing w:before="0" w:beforeAutospacing="0" w:after="0"/>
              <w:ind w:left="1440"/>
              <w:jc w:val="both"/>
              <w:textAlignment w:val="auto"/>
              <w:rPr>
                <w:sz w:val="20"/>
                <w:szCs w:val="20"/>
              </w:rPr>
            </w:pPr>
            <w:r w:rsidRPr="00DF0233">
              <w:rPr>
                <w:sz w:val="20"/>
                <w:szCs w:val="20"/>
              </w:rPr>
              <w:t xml:space="preserve">Option 5 </w:t>
            </w:r>
            <w:r w:rsidRPr="00DF0233">
              <w:rPr>
                <w:color w:val="000000" w:themeColor="text1"/>
                <w:sz w:val="20"/>
                <w:szCs w:val="20"/>
              </w:rPr>
              <w:t>(Apple, Nokia)</w:t>
            </w:r>
          </w:p>
          <w:p w14:paraId="51A83131" w14:textId="2947618D" w:rsidR="00DF0233" w:rsidRPr="00DF0233" w:rsidRDefault="00DF0233" w:rsidP="00DF0233">
            <w:pPr>
              <w:numPr>
                <w:ilvl w:val="2"/>
                <w:numId w:val="29"/>
              </w:numPr>
              <w:overflowPunct/>
              <w:autoSpaceDE/>
              <w:autoSpaceDN/>
              <w:adjustRightInd/>
              <w:spacing w:before="0" w:beforeAutospacing="0" w:after="0"/>
              <w:ind w:left="1800"/>
              <w:jc w:val="both"/>
              <w:textAlignment w:val="auto"/>
            </w:pPr>
            <w:r w:rsidRPr="00DF0233">
              <w:rPr>
                <w:sz w:val="20"/>
                <w:szCs w:val="20"/>
              </w:rPr>
              <w:t>Wait for RAN2 reply</w:t>
            </w:r>
          </w:p>
        </w:tc>
      </w:tr>
    </w:tbl>
    <w:p w14:paraId="0D237DD9" w14:textId="5331887F" w:rsidR="004308E7" w:rsidRPr="00DF0233" w:rsidRDefault="00E126B0" w:rsidP="00B85A64">
      <w:pPr>
        <w:jc w:val="both"/>
        <w:rPr>
          <w:rFonts w:cs="v4.2.0"/>
        </w:rPr>
      </w:pPr>
      <w:r w:rsidRPr="00DF0233">
        <w:rPr>
          <w:rFonts w:cs="v4.2.0"/>
        </w:rPr>
        <w:lastRenderedPageBreak/>
        <w:t xml:space="preserve">RAN2 sent </w:t>
      </w:r>
      <w:r w:rsidR="00DF0233" w:rsidRPr="00DF0233">
        <w:rPr>
          <w:rFonts w:cs="v4.2.0"/>
        </w:rPr>
        <w:t xml:space="preserve">a </w:t>
      </w:r>
      <w:proofErr w:type="gramStart"/>
      <w:r w:rsidR="00DF0233" w:rsidRPr="00DF0233">
        <w:rPr>
          <w:rFonts w:cs="v4.2.0"/>
        </w:rPr>
        <w:t>reply</w:t>
      </w:r>
      <w:proofErr w:type="gramEnd"/>
      <w:r w:rsidR="00DF0233" w:rsidRPr="00DF0233">
        <w:rPr>
          <w:rFonts w:cs="v4.2.0"/>
        </w:rPr>
        <w:t xml:space="preserve"> LS(R2-2201902) to RAN4 in last meeting</w:t>
      </w:r>
      <w:r w:rsidR="00DF0233">
        <w:rPr>
          <w:rFonts w:cs="v4.2.0"/>
        </w:rPr>
        <w:t>, the contents are duplicated as below,</w:t>
      </w:r>
    </w:p>
    <w:tbl>
      <w:tblPr>
        <w:tblStyle w:val="TableGrid"/>
        <w:tblW w:w="0" w:type="auto"/>
        <w:tblLook w:val="04A0" w:firstRow="1" w:lastRow="0" w:firstColumn="1" w:lastColumn="0" w:noHBand="0" w:noVBand="1"/>
      </w:tblPr>
      <w:tblGrid>
        <w:gridCol w:w="9629"/>
      </w:tblGrid>
      <w:tr w:rsidR="004308E7" w14:paraId="1A7AC17F" w14:textId="77777777" w:rsidTr="004308E7">
        <w:tc>
          <w:tcPr>
            <w:tcW w:w="9629" w:type="dxa"/>
          </w:tcPr>
          <w:p w14:paraId="725DDBE8" w14:textId="77777777" w:rsidR="004308E7" w:rsidRPr="00DF0233" w:rsidRDefault="004308E7" w:rsidP="004308E7">
            <w:pPr>
              <w:jc w:val="both"/>
              <w:rPr>
                <w:rFonts w:ascii="Arial" w:hAnsi="Arial" w:cs="Arial"/>
                <w:sz w:val="20"/>
                <w:szCs w:val="20"/>
              </w:rPr>
            </w:pPr>
            <w:r w:rsidRPr="00DF0233">
              <w:rPr>
                <w:rFonts w:ascii="Arial" w:hAnsi="Arial" w:cs="Arial"/>
                <w:sz w:val="20"/>
                <w:szCs w:val="20"/>
              </w:rPr>
              <w:t xml:space="preserve">RAN2 would like to thank RAN4 for the LS on HO with </w:t>
            </w:r>
            <w:proofErr w:type="spellStart"/>
            <w:r w:rsidRPr="00DF0233">
              <w:rPr>
                <w:rFonts w:ascii="Arial" w:hAnsi="Arial" w:cs="Arial"/>
                <w:sz w:val="20"/>
                <w:szCs w:val="20"/>
              </w:rPr>
              <w:t>PSCell</w:t>
            </w:r>
            <w:proofErr w:type="spellEnd"/>
            <w:r w:rsidRPr="00DF0233">
              <w:rPr>
                <w:rFonts w:ascii="Arial" w:hAnsi="Arial" w:cs="Arial"/>
                <w:sz w:val="20"/>
                <w:szCs w:val="20"/>
              </w:rPr>
              <w:t xml:space="preserve"> from NR SA to EN-DC (</w:t>
            </w:r>
            <w:r w:rsidRPr="00DF0233">
              <w:rPr>
                <w:rFonts w:ascii="Arial" w:hAnsi="Arial" w:cs="Arial"/>
                <w:bCs/>
                <w:sz w:val="20"/>
                <w:szCs w:val="20"/>
              </w:rPr>
              <w:t>R4-2120298</w:t>
            </w:r>
            <w:r w:rsidRPr="00DF0233">
              <w:rPr>
                <w:rFonts w:ascii="Arial" w:hAnsi="Arial" w:cs="Arial"/>
                <w:sz w:val="20"/>
                <w:szCs w:val="20"/>
              </w:rPr>
              <w:t>). RAN2 has already discussed the SMTC timing reference issue in RAN2#116 and concluded as</w:t>
            </w:r>
          </w:p>
          <w:p w14:paraId="0CACBC7C" w14:textId="61554C97" w:rsidR="004308E7" w:rsidRPr="00DF0233" w:rsidRDefault="004308E7" w:rsidP="00DF0233">
            <w:pPr>
              <w:pStyle w:val="Agreement"/>
              <w:tabs>
                <w:tab w:val="clear" w:pos="992"/>
                <w:tab w:val="clear" w:pos="1800"/>
                <w:tab w:val="num" w:pos="1619"/>
              </w:tabs>
              <w:spacing w:beforeAutospacing="0"/>
              <w:ind w:left="1620"/>
              <w:rPr>
                <w:rFonts w:ascii="SimSun" w:eastAsia="SimSun" w:hAnsi="SimSun"/>
                <w:b w:val="0"/>
                <w:bCs/>
                <w:sz w:val="20"/>
                <w:szCs w:val="20"/>
                <w:lang w:eastAsia="zh-CN"/>
              </w:rPr>
            </w:pPr>
            <w:r w:rsidRPr="00DF0233">
              <w:rPr>
                <w:rStyle w:val="Strong"/>
                <w:sz w:val="20"/>
                <w:szCs w:val="20"/>
                <w:lang w:eastAsia="zh-CN"/>
              </w:rPr>
              <w:t xml:space="preserve">[010] </w:t>
            </w:r>
            <w:r w:rsidRPr="00DF0233">
              <w:rPr>
                <w:rStyle w:val="Strong"/>
                <w:rFonts w:hint="eastAsia"/>
                <w:sz w:val="20"/>
                <w:szCs w:val="20"/>
                <w:lang w:eastAsia="zh-CN"/>
              </w:rPr>
              <w:t xml:space="preserve">RAN2 confirms that UE applies the </w:t>
            </w:r>
            <w:proofErr w:type="spellStart"/>
            <w:r w:rsidRPr="00DF0233">
              <w:rPr>
                <w:rStyle w:val="Strong"/>
                <w:rFonts w:hint="eastAsia"/>
                <w:sz w:val="20"/>
                <w:szCs w:val="20"/>
                <w:lang w:eastAsia="zh-CN"/>
              </w:rPr>
              <w:t>PSCell</w:t>
            </w:r>
            <w:proofErr w:type="spellEnd"/>
            <w:r w:rsidRPr="00DF0233">
              <w:rPr>
                <w:rStyle w:val="Strong"/>
                <w:rFonts w:hint="eastAsia"/>
                <w:sz w:val="20"/>
                <w:szCs w:val="20"/>
                <w:lang w:eastAsia="zh-CN"/>
              </w:rPr>
              <w:t xml:space="preserve"> SMTC configuration based on the </w:t>
            </w:r>
            <w:r w:rsidRPr="00DF0233">
              <w:rPr>
                <w:rStyle w:val="Strong"/>
                <w:rFonts w:hint="eastAsia"/>
                <w:sz w:val="20"/>
                <w:szCs w:val="20"/>
                <w:highlight w:val="yellow"/>
                <w:lang w:eastAsia="zh-CN"/>
              </w:rPr>
              <w:t xml:space="preserve">timing reference of target EUTRA </w:t>
            </w:r>
            <w:proofErr w:type="spellStart"/>
            <w:r w:rsidRPr="00DF0233">
              <w:rPr>
                <w:rStyle w:val="Strong"/>
                <w:rFonts w:hint="eastAsia"/>
                <w:sz w:val="20"/>
                <w:szCs w:val="20"/>
                <w:highlight w:val="yellow"/>
                <w:lang w:eastAsia="zh-CN"/>
              </w:rPr>
              <w:t>PCell</w:t>
            </w:r>
            <w:proofErr w:type="spellEnd"/>
            <w:r w:rsidRPr="00DF0233">
              <w:rPr>
                <w:rStyle w:val="Strong"/>
                <w:rFonts w:hint="eastAsia"/>
                <w:sz w:val="20"/>
                <w:szCs w:val="20"/>
                <w:lang w:eastAsia="zh-CN"/>
              </w:rPr>
              <w:t xml:space="preserve"> for the case of NR SA to EN-DC HO with </w:t>
            </w:r>
            <w:proofErr w:type="spellStart"/>
            <w:r w:rsidRPr="00DF0233">
              <w:rPr>
                <w:rStyle w:val="Strong"/>
                <w:rFonts w:hint="eastAsia"/>
                <w:sz w:val="20"/>
                <w:szCs w:val="20"/>
                <w:lang w:eastAsia="zh-CN"/>
              </w:rPr>
              <w:t>PSCell</w:t>
            </w:r>
            <w:proofErr w:type="spellEnd"/>
            <w:r w:rsidRPr="00DF0233">
              <w:rPr>
                <w:rStyle w:val="Strong"/>
                <w:rFonts w:hint="eastAsia"/>
                <w:sz w:val="20"/>
                <w:szCs w:val="20"/>
                <w:lang w:eastAsia="zh-CN"/>
              </w:rPr>
              <w:t xml:space="preserve"> addition (if explicit SMTC configuration is present in </w:t>
            </w:r>
            <w:proofErr w:type="spellStart"/>
            <w:r w:rsidRPr="00DF0233">
              <w:rPr>
                <w:rStyle w:val="Emphasis"/>
                <w:rFonts w:hint="eastAsia"/>
                <w:b w:val="0"/>
                <w:bCs/>
                <w:sz w:val="20"/>
                <w:szCs w:val="20"/>
                <w:lang w:eastAsia="zh-CN"/>
              </w:rPr>
              <w:t>RRCConnectionReconfiguratio</w:t>
            </w:r>
            <w:r w:rsidRPr="00DF0233">
              <w:rPr>
                <w:rStyle w:val="Emphasis"/>
                <w:b w:val="0"/>
                <w:bCs/>
                <w:sz w:val="20"/>
                <w:szCs w:val="20"/>
                <w:lang w:eastAsia="zh-CN"/>
              </w:rPr>
              <w:t>n</w:t>
            </w:r>
            <w:proofErr w:type="spellEnd"/>
            <w:r w:rsidRPr="00DF0233">
              <w:rPr>
                <w:rStyle w:val="Strong"/>
                <w:rFonts w:hint="eastAsia"/>
                <w:sz w:val="20"/>
                <w:szCs w:val="20"/>
                <w:lang w:eastAsia="zh-CN"/>
              </w:rPr>
              <w:t>).</w:t>
            </w:r>
          </w:p>
          <w:p w14:paraId="1801DCA7" w14:textId="5B6B29E4" w:rsidR="004308E7" w:rsidRPr="004308E7" w:rsidRDefault="004308E7" w:rsidP="00B85A64">
            <w:pPr>
              <w:jc w:val="both"/>
              <w:rPr>
                <w:rFonts w:ascii="Arial" w:hAnsi="Arial" w:cs="Arial"/>
              </w:rPr>
            </w:pPr>
            <w:r w:rsidRPr="00DF0233">
              <w:rPr>
                <w:rFonts w:ascii="Arial" w:hAnsi="Arial" w:cs="Arial"/>
                <w:sz w:val="20"/>
                <w:szCs w:val="20"/>
              </w:rPr>
              <w:t xml:space="preserve">So, the timing reference cell is E-UTRA </w:t>
            </w:r>
            <w:proofErr w:type="spellStart"/>
            <w:r w:rsidRPr="00DF0233">
              <w:rPr>
                <w:rFonts w:ascii="Arial" w:hAnsi="Arial" w:cs="Arial"/>
                <w:sz w:val="20"/>
                <w:szCs w:val="20"/>
              </w:rPr>
              <w:t>PCell</w:t>
            </w:r>
            <w:proofErr w:type="spellEnd"/>
            <w:r w:rsidRPr="00DF0233">
              <w:rPr>
                <w:rFonts w:ascii="Arial" w:hAnsi="Arial" w:cs="Arial"/>
                <w:sz w:val="20"/>
                <w:szCs w:val="20"/>
              </w:rPr>
              <w:t xml:space="preserve"> in the concerned scenario.</w:t>
            </w:r>
          </w:p>
        </w:tc>
      </w:tr>
    </w:tbl>
    <w:p w14:paraId="6DAA3AC0" w14:textId="77777777" w:rsidR="00022B5A" w:rsidRDefault="00DF0233" w:rsidP="00B85A64">
      <w:pPr>
        <w:jc w:val="both"/>
        <w:rPr>
          <w:rFonts w:cs="v4.2.0"/>
        </w:rPr>
      </w:pPr>
      <w:r w:rsidRPr="00DF0233">
        <w:rPr>
          <w:rFonts w:cs="v4.2.0"/>
        </w:rPr>
        <w:t xml:space="preserve">For HO with </w:t>
      </w:r>
      <w:proofErr w:type="spellStart"/>
      <w:r w:rsidRPr="00DF0233">
        <w:rPr>
          <w:rFonts w:cs="v4.2.0"/>
        </w:rPr>
        <w:t>PSCell</w:t>
      </w:r>
      <w:proofErr w:type="spellEnd"/>
      <w:r w:rsidRPr="00DF0233">
        <w:rPr>
          <w:rFonts w:cs="v4.2.0"/>
        </w:rPr>
        <w:t xml:space="preserve"> of NR-SA to EN-DC</w:t>
      </w:r>
      <w:r>
        <w:rPr>
          <w:rFonts w:cs="v4.2.0"/>
        </w:rPr>
        <w:t xml:space="preserve">, since the </w:t>
      </w:r>
      <w:proofErr w:type="spellStart"/>
      <w:r>
        <w:rPr>
          <w:rFonts w:cs="v4.2.0"/>
        </w:rPr>
        <w:t>PSCell</w:t>
      </w:r>
      <w:proofErr w:type="spellEnd"/>
      <w:r>
        <w:rPr>
          <w:rFonts w:cs="v4.2.0"/>
        </w:rPr>
        <w:t xml:space="preserve"> SMTC shall be based on the timing reference of the target LTE </w:t>
      </w:r>
      <w:proofErr w:type="spellStart"/>
      <w:r>
        <w:rPr>
          <w:rFonts w:cs="v4.2.0"/>
        </w:rPr>
        <w:t>PCell</w:t>
      </w:r>
      <w:proofErr w:type="spellEnd"/>
      <w:r>
        <w:rPr>
          <w:rFonts w:cs="v4.2.0"/>
        </w:rPr>
        <w:t xml:space="preserve">, then the sequential processing shall be used, i.e., the </w:t>
      </w:r>
      <w:proofErr w:type="spellStart"/>
      <w:r>
        <w:rPr>
          <w:rFonts w:cs="v4.2.0"/>
        </w:rPr>
        <w:t>PSCell</w:t>
      </w:r>
      <w:proofErr w:type="spellEnd"/>
      <w:r>
        <w:rPr>
          <w:rFonts w:cs="v4.2.0"/>
        </w:rPr>
        <w:t xml:space="preserve"> addition can be started only after LTE </w:t>
      </w:r>
      <w:proofErr w:type="spellStart"/>
      <w:r>
        <w:rPr>
          <w:rFonts w:cs="v4.2.0"/>
        </w:rPr>
        <w:t>PCell</w:t>
      </w:r>
      <w:proofErr w:type="spellEnd"/>
      <w:r>
        <w:rPr>
          <w:rFonts w:cs="v4.2.0"/>
        </w:rPr>
        <w:t xml:space="preserve"> DL synchronization and T/F tracking. However, if the </w:t>
      </w:r>
      <w:r w:rsidRPr="00DF0233">
        <w:rPr>
          <w:rFonts w:cs="v4.2.0"/>
        </w:rPr>
        <w:t xml:space="preserve">explicit SMTC configuration is </w:t>
      </w:r>
      <w:r>
        <w:rPr>
          <w:rFonts w:cs="v4.2.0"/>
        </w:rPr>
        <w:t>absent</w:t>
      </w:r>
      <w:r w:rsidRPr="00DF0233">
        <w:rPr>
          <w:rFonts w:cs="v4.2.0"/>
        </w:rPr>
        <w:t xml:space="preserve"> in </w:t>
      </w:r>
      <w:proofErr w:type="spellStart"/>
      <w:r w:rsidRPr="00DF0233">
        <w:rPr>
          <w:rFonts w:cs="v4.2.0"/>
          <w:i/>
          <w:iCs/>
        </w:rPr>
        <w:t>RRCConnectionReconfiguration</w:t>
      </w:r>
      <w:proofErr w:type="spellEnd"/>
      <w:r>
        <w:rPr>
          <w:rFonts w:cs="v4.2.0"/>
        </w:rPr>
        <w:t>, then</w:t>
      </w:r>
      <w:r w:rsidR="00022B5A">
        <w:rPr>
          <w:rFonts w:cs="v4.2.0"/>
        </w:rPr>
        <w:t xml:space="preserve"> we think UE </w:t>
      </w:r>
      <w:r w:rsidR="00022B5A" w:rsidRPr="00022B5A">
        <w:rPr>
          <w:rFonts w:cs="v4.2.0"/>
        </w:rPr>
        <w:t xml:space="preserve">doesn’t need to wait for new LTE </w:t>
      </w:r>
      <w:proofErr w:type="spellStart"/>
      <w:r w:rsidR="00022B5A" w:rsidRPr="00022B5A">
        <w:rPr>
          <w:rFonts w:cs="v4.2.0"/>
        </w:rPr>
        <w:t>PCell</w:t>
      </w:r>
      <w:proofErr w:type="spellEnd"/>
      <w:r w:rsidR="00022B5A" w:rsidRPr="00022B5A">
        <w:rPr>
          <w:rFonts w:cs="v4.2.0"/>
        </w:rPr>
        <w:t xml:space="preserve"> timing acquisition</w:t>
      </w:r>
      <w:r w:rsidR="00022B5A">
        <w:rPr>
          <w:rFonts w:cs="v4.2.0"/>
        </w:rPr>
        <w:t>. Similar as other scenarios, UE could assume that,</w:t>
      </w:r>
    </w:p>
    <w:p w14:paraId="0E8DB589" w14:textId="3A6C1E82" w:rsidR="00022B5A" w:rsidRPr="00022B5A" w:rsidRDefault="00022B5A" w:rsidP="00022B5A">
      <w:pPr>
        <w:pStyle w:val="ListParagraph"/>
        <w:widowControl/>
        <w:numPr>
          <w:ilvl w:val="0"/>
          <w:numId w:val="39"/>
        </w:numPr>
        <w:autoSpaceDE/>
        <w:autoSpaceDN/>
        <w:adjustRightInd/>
        <w:spacing w:before="0" w:beforeAutospacing="0" w:after="120" w:line="252" w:lineRule="auto"/>
        <w:ind w:firstLineChars="0"/>
        <w:rPr>
          <w:sz w:val="24"/>
          <w:szCs w:val="24"/>
          <w:lang w:eastAsia="ja-JP"/>
        </w:rPr>
      </w:pPr>
      <w:r w:rsidRPr="00022B5A">
        <w:rPr>
          <w:sz w:val="24"/>
          <w:szCs w:val="24"/>
          <w:lang w:eastAsia="ja-JP"/>
        </w:rPr>
        <w:t xml:space="preserve">In HO with </w:t>
      </w:r>
      <w:proofErr w:type="spellStart"/>
      <w:r w:rsidRPr="00022B5A">
        <w:rPr>
          <w:sz w:val="24"/>
          <w:szCs w:val="24"/>
          <w:lang w:eastAsia="ja-JP"/>
        </w:rPr>
        <w:t>PSCell</w:t>
      </w:r>
      <w:proofErr w:type="spellEnd"/>
      <w:r w:rsidRPr="00022B5A">
        <w:rPr>
          <w:sz w:val="24"/>
          <w:szCs w:val="24"/>
          <w:lang w:eastAsia="ja-JP"/>
        </w:rPr>
        <w:t xml:space="preserve"> for NR-</w:t>
      </w:r>
      <w:r>
        <w:rPr>
          <w:sz w:val="24"/>
          <w:szCs w:val="24"/>
          <w:lang w:val="en-US" w:eastAsia="ja-JP"/>
        </w:rPr>
        <w:t>SA</w:t>
      </w:r>
      <w:r w:rsidRPr="00022B5A">
        <w:rPr>
          <w:sz w:val="24"/>
          <w:szCs w:val="24"/>
          <w:lang w:eastAsia="ja-JP"/>
        </w:rPr>
        <w:t xml:space="preserve"> to </w:t>
      </w:r>
      <w:r>
        <w:rPr>
          <w:sz w:val="24"/>
          <w:szCs w:val="24"/>
          <w:lang w:val="en-US" w:eastAsia="ja-JP"/>
        </w:rPr>
        <w:t>EN</w:t>
      </w:r>
      <w:r w:rsidRPr="00022B5A">
        <w:rPr>
          <w:sz w:val="24"/>
          <w:szCs w:val="24"/>
          <w:lang w:eastAsia="ja-JP"/>
        </w:rPr>
        <w:t xml:space="preserve">-DC, if SMTC of target unknown </w:t>
      </w:r>
      <w:proofErr w:type="spellStart"/>
      <w:r w:rsidRPr="00022B5A">
        <w:rPr>
          <w:sz w:val="24"/>
          <w:szCs w:val="24"/>
          <w:lang w:eastAsia="ja-JP"/>
        </w:rPr>
        <w:t>PSCell</w:t>
      </w:r>
      <w:proofErr w:type="spellEnd"/>
      <w:r w:rsidRPr="00022B5A">
        <w:rPr>
          <w:sz w:val="24"/>
          <w:szCs w:val="24"/>
          <w:lang w:eastAsia="ja-JP"/>
        </w:rPr>
        <w:t xml:space="preserve"> is not configured in </w:t>
      </w:r>
      <w:proofErr w:type="spellStart"/>
      <w:r w:rsidRPr="00022B5A">
        <w:rPr>
          <w:i/>
          <w:iCs/>
          <w:sz w:val="24"/>
          <w:szCs w:val="24"/>
          <w:lang w:eastAsia="ja-JP"/>
        </w:rPr>
        <w:t>RRCConnectionReconfiguration</w:t>
      </w:r>
      <w:proofErr w:type="spellEnd"/>
      <w:r w:rsidRPr="00022B5A">
        <w:rPr>
          <w:sz w:val="24"/>
          <w:szCs w:val="24"/>
          <w:lang w:eastAsia="ja-JP"/>
        </w:rPr>
        <w:t xml:space="preserve">, </w:t>
      </w:r>
    </w:p>
    <w:p w14:paraId="6D79FD38" w14:textId="53A141ED" w:rsidR="00022B5A" w:rsidRPr="00022B5A" w:rsidRDefault="00022B5A" w:rsidP="00022B5A">
      <w:pPr>
        <w:pStyle w:val="ListParagraph"/>
        <w:widowControl/>
        <w:numPr>
          <w:ilvl w:val="1"/>
          <w:numId w:val="39"/>
        </w:numPr>
        <w:autoSpaceDE/>
        <w:autoSpaceDN/>
        <w:adjustRightInd/>
        <w:spacing w:before="0" w:beforeAutospacing="0" w:after="120" w:line="252" w:lineRule="auto"/>
        <w:ind w:firstLineChars="0"/>
        <w:rPr>
          <w:sz w:val="24"/>
          <w:szCs w:val="24"/>
          <w:lang w:eastAsia="ja-JP"/>
        </w:rPr>
      </w:pPr>
      <w:r w:rsidRPr="00022B5A">
        <w:rPr>
          <w:sz w:val="24"/>
          <w:szCs w:val="24"/>
          <w:lang w:eastAsia="ja-JP"/>
        </w:rPr>
        <w:t xml:space="preserve">If source </w:t>
      </w:r>
      <w:proofErr w:type="spellStart"/>
      <w:r w:rsidRPr="00022B5A">
        <w:rPr>
          <w:sz w:val="24"/>
          <w:szCs w:val="24"/>
          <w:lang w:eastAsia="ja-JP"/>
        </w:rPr>
        <w:t>PCell</w:t>
      </w:r>
      <w:proofErr w:type="spellEnd"/>
      <w:r w:rsidRPr="00022B5A">
        <w:rPr>
          <w:sz w:val="24"/>
          <w:szCs w:val="24"/>
          <w:lang w:eastAsia="ja-JP"/>
        </w:rPr>
        <w:t xml:space="preserve"> has configured the UE with an MO which have the same SSB frequency and SCS as target </w:t>
      </w:r>
      <w:proofErr w:type="spellStart"/>
      <w:r w:rsidRPr="00022B5A">
        <w:rPr>
          <w:sz w:val="24"/>
          <w:szCs w:val="24"/>
          <w:lang w:eastAsia="ja-JP"/>
        </w:rPr>
        <w:t>PSCell</w:t>
      </w:r>
      <w:proofErr w:type="spellEnd"/>
      <w:r w:rsidRPr="00022B5A">
        <w:rPr>
          <w:sz w:val="24"/>
          <w:szCs w:val="24"/>
          <w:lang w:eastAsia="ja-JP"/>
        </w:rPr>
        <w:t>, UE uses the SMTC in the configured MO, or</w:t>
      </w:r>
    </w:p>
    <w:p w14:paraId="616A7DFE" w14:textId="470EF580" w:rsidR="00022B5A" w:rsidRPr="00022B5A" w:rsidRDefault="00022B5A" w:rsidP="00022B5A">
      <w:pPr>
        <w:pStyle w:val="ListParagraph"/>
        <w:widowControl/>
        <w:numPr>
          <w:ilvl w:val="1"/>
          <w:numId w:val="39"/>
        </w:numPr>
        <w:autoSpaceDE/>
        <w:autoSpaceDN/>
        <w:adjustRightInd/>
        <w:spacing w:before="0" w:beforeAutospacing="0" w:after="120" w:line="252" w:lineRule="auto"/>
        <w:ind w:firstLineChars="0"/>
        <w:rPr>
          <w:sz w:val="24"/>
          <w:szCs w:val="24"/>
          <w:lang w:eastAsia="ja-JP"/>
        </w:rPr>
      </w:pPr>
      <w:r w:rsidRPr="00022B5A">
        <w:rPr>
          <w:sz w:val="24"/>
          <w:szCs w:val="24"/>
          <w:lang w:eastAsia="ja-JP"/>
        </w:rPr>
        <w:t xml:space="preserve">If source </w:t>
      </w:r>
      <w:proofErr w:type="spellStart"/>
      <w:r w:rsidRPr="00022B5A">
        <w:rPr>
          <w:sz w:val="24"/>
          <w:szCs w:val="24"/>
          <w:lang w:eastAsia="ja-JP"/>
        </w:rPr>
        <w:t>PCell</w:t>
      </w:r>
      <w:proofErr w:type="spellEnd"/>
      <w:r w:rsidRPr="00022B5A">
        <w:rPr>
          <w:sz w:val="24"/>
          <w:szCs w:val="24"/>
          <w:lang w:eastAsia="ja-JP"/>
        </w:rPr>
        <w:t xml:space="preserve"> </w:t>
      </w:r>
      <w:r>
        <w:rPr>
          <w:sz w:val="24"/>
          <w:szCs w:val="24"/>
          <w:lang w:val="en-US" w:eastAsia="ja-JP"/>
        </w:rPr>
        <w:t xml:space="preserve">doesn’t </w:t>
      </w:r>
      <w:r w:rsidRPr="00022B5A">
        <w:rPr>
          <w:sz w:val="24"/>
          <w:szCs w:val="24"/>
          <w:lang w:eastAsia="ja-JP"/>
        </w:rPr>
        <w:t xml:space="preserve">configure the UE with MO which have the same SSB frequency and SCS as target </w:t>
      </w:r>
      <w:proofErr w:type="spellStart"/>
      <w:r w:rsidRPr="00022B5A">
        <w:rPr>
          <w:sz w:val="24"/>
          <w:szCs w:val="24"/>
          <w:lang w:eastAsia="ja-JP"/>
        </w:rPr>
        <w:t>PSCell</w:t>
      </w:r>
      <w:proofErr w:type="spellEnd"/>
      <w:r w:rsidRPr="00022B5A">
        <w:rPr>
          <w:sz w:val="24"/>
          <w:szCs w:val="24"/>
          <w:lang w:eastAsia="ja-JP"/>
        </w:rPr>
        <w:t xml:space="preserve">, UE assumes 5ms as SSB periodicity for target </w:t>
      </w:r>
      <w:proofErr w:type="spellStart"/>
      <w:r w:rsidRPr="00022B5A">
        <w:rPr>
          <w:sz w:val="24"/>
          <w:szCs w:val="24"/>
          <w:lang w:eastAsia="ja-JP"/>
        </w:rPr>
        <w:t>PSCell</w:t>
      </w:r>
      <w:proofErr w:type="spellEnd"/>
      <w:r w:rsidRPr="00022B5A">
        <w:rPr>
          <w:sz w:val="24"/>
          <w:szCs w:val="24"/>
          <w:lang w:eastAsia="ja-JP"/>
        </w:rPr>
        <w:t>.</w:t>
      </w:r>
    </w:p>
    <w:p w14:paraId="781EA3D1" w14:textId="07E88F0D" w:rsidR="004308E7" w:rsidRPr="00456088" w:rsidRDefault="00022B5A" w:rsidP="00B85A64">
      <w:pPr>
        <w:jc w:val="both"/>
        <w:rPr>
          <w:rFonts w:cs="v4.2.0"/>
          <w:b/>
          <w:bCs/>
          <w:i/>
          <w:iCs/>
        </w:rPr>
      </w:pPr>
      <w:r w:rsidRPr="00456088">
        <w:rPr>
          <w:rFonts w:cs="v4.2.0"/>
          <w:b/>
          <w:bCs/>
          <w:i/>
          <w:iCs/>
        </w:rPr>
        <w:t>Proposal 1:</w:t>
      </w:r>
    </w:p>
    <w:p w14:paraId="616E8E7F" w14:textId="026840A9" w:rsidR="007C219A" w:rsidRDefault="00456088" w:rsidP="00456088">
      <w:pPr>
        <w:overflowPunct/>
        <w:autoSpaceDE/>
        <w:autoSpaceDN/>
        <w:adjustRightInd/>
        <w:spacing w:before="0" w:beforeAutospacing="0" w:after="0"/>
        <w:jc w:val="both"/>
        <w:textAlignment w:val="auto"/>
        <w:rPr>
          <w:b/>
          <w:bCs/>
          <w:i/>
          <w:iCs/>
        </w:rPr>
      </w:pPr>
      <w:r>
        <w:rPr>
          <w:b/>
          <w:bCs/>
          <w:i/>
          <w:iCs/>
        </w:rPr>
        <w:t xml:space="preserve">For HO </w:t>
      </w:r>
      <w:r w:rsidR="007C219A">
        <w:rPr>
          <w:b/>
          <w:bCs/>
          <w:i/>
          <w:iCs/>
        </w:rPr>
        <w:t xml:space="preserve">with </w:t>
      </w:r>
      <w:proofErr w:type="spellStart"/>
      <w:r w:rsidR="007C219A">
        <w:rPr>
          <w:b/>
          <w:bCs/>
          <w:i/>
          <w:iCs/>
        </w:rPr>
        <w:t>PSCell</w:t>
      </w:r>
      <w:proofErr w:type="spellEnd"/>
      <w:r w:rsidR="007C219A">
        <w:rPr>
          <w:b/>
          <w:bCs/>
          <w:i/>
          <w:iCs/>
        </w:rPr>
        <w:t xml:space="preserve"> for NR-SA to EN-DC, </w:t>
      </w:r>
    </w:p>
    <w:p w14:paraId="756D4853" w14:textId="77777777" w:rsidR="007C219A" w:rsidRPr="007C219A" w:rsidRDefault="007C219A" w:rsidP="00B53411">
      <w:pPr>
        <w:pStyle w:val="ListParagraph"/>
        <w:numPr>
          <w:ilvl w:val="0"/>
          <w:numId w:val="40"/>
        </w:numPr>
        <w:autoSpaceDE/>
        <w:autoSpaceDN/>
        <w:adjustRightInd/>
        <w:spacing w:before="0" w:beforeAutospacing="0" w:after="120" w:line="240" w:lineRule="auto"/>
        <w:ind w:firstLineChars="0"/>
        <w:jc w:val="both"/>
        <w:rPr>
          <w:b/>
          <w:bCs/>
          <w:i/>
          <w:iCs/>
          <w:sz w:val="24"/>
          <w:szCs w:val="24"/>
        </w:rPr>
      </w:pPr>
      <w:r w:rsidRPr="007C219A">
        <w:rPr>
          <w:b/>
          <w:bCs/>
          <w:i/>
          <w:iCs/>
          <w:sz w:val="24"/>
          <w:szCs w:val="24"/>
        </w:rPr>
        <w:t>i</w:t>
      </w:r>
      <w:r w:rsidR="00456088" w:rsidRPr="007C219A">
        <w:rPr>
          <w:b/>
          <w:bCs/>
          <w:i/>
          <w:iCs/>
          <w:sz w:val="24"/>
          <w:szCs w:val="24"/>
        </w:rPr>
        <w:t xml:space="preserve">f </w:t>
      </w:r>
      <w:r w:rsidR="00456088" w:rsidRPr="007C219A">
        <w:rPr>
          <w:rStyle w:val="Strong"/>
          <w:rFonts w:hint="eastAsia"/>
          <w:i/>
          <w:iCs/>
          <w:sz w:val="24"/>
          <w:szCs w:val="24"/>
          <w:lang w:eastAsia="zh-CN"/>
        </w:rPr>
        <w:t>explicit SMTC configuration</w:t>
      </w:r>
      <w:r w:rsidR="00456088" w:rsidRPr="007C219A">
        <w:rPr>
          <w:i/>
          <w:iCs/>
          <w:sz w:val="24"/>
          <w:szCs w:val="24"/>
        </w:rPr>
        <w:t xml:space="preserve"> </w:t>
      </w:r>
      <w:r w:rsidR="00456088" w:rsidRPr="007C219A">
        <w:rPr>
          <w:b/>
          <w:bCs/>
          <w:i/>
          <w:iCs/>
          <w:sz w:val="24"/>
          <w:szCs w:val="24"/>
        </w:rPr>
        <w:t xml:space="preserve">of target unknown </w:t>
      </w:r>
      <w:proofErr w:type="spellStart"/>
      <w:r w:rsidR="00456088" w:rsidRPr="007C219A">
        <w:rPr>
          <w:b/>
          <w:bCs/>
          <w:i/>
          <w:iCs/>
          <w:sz w:val="24"/>
          <w:szCs w:val="24"/>
        </w:rPr>
        <w:t>PSCell</w:t>
      </w:r>
      <w:proofErr w:type="spellEnd"/>
      <w:r w:rsidR="00456088" w:rsidRPr="007C219A">
        <w:rPr>
          <w:rStyle w:val="Strong"/>
          <w:rFonts w:hint="eastAsia"/>
          <w:b w:val="0"/>
          <w:bCs w:val="0"/>
          <w:i/>
          <w:iCs/>
          <w:sz w:val="24"/>
          <w:szCs w:val="24"/>
          <w:lang w:eastAsia="zh-CN"/>
        </w:rPr>
        <w:t xml:space="preserve"> </w:t>
      </w:r>
      <w:r w:rsidR="00456088" w:rsidRPr="007C219A">
        <w:rPr>
          <w:rStyle w:val="Strong"/>
          <w:rFonts w:hint="eastAsia"/>
          <w:i/>
          <w:iCs/>
          <w:sz w:val="24"/>
          <w:szCs w:val="24"/>
          <w:lang w:eastAsia="zh-CN"/>
        </w:rPr>
        <w:t>is present in</w:t>
      </w:r>
      <w:r w:rsidR="00456088" w:rsidRPr="007C219A">
        <w:rPr>
          <w:rStyle w:val="Strong"/>
          <w:b w:val="0"/>
          <w:bCs w:val="0"/>
          <w:i/>
          <w:iCs/>
          <w:sz w:val="24"/>
          <w:szCs w:val="24"/>
        </w:rPr>
        <w:t xml:space="preserve"> </w:t>
      </w:r>
      <w:proofErr w:type="spellStart"/>
      <w:r w:rsidR="00456088" w:rsidRPr="007C219A">
        <w:rPr>
          <w:rStyle w:val="Emphasis"/>
          <w:rFonts w:hint="eastAsia"/>
          <w:b/>
          <w:bCs/>
          <w:sz w:val="24"/>
          <w:szCs w:val="24"/>
          <w:lang w:eastAsia="zh-CN"/>
        </w:rPr>
        <w:t>RRCConnectionReconfiguratio</w:t>
      </w:r>
      <w:r w:rsidR="00456088" w:rsidRPr="007C219A">
        <w:rPr>
          <w:rStyle w:val="Emphasis"/>
          <w:b/>
          <w:bCs/>
          <w:sz w:val="24"/>
          <w:szCs w:val="24"/>
          <w:lang w:eastAsia="zh-CN"/>
        </w:rPr>
        <w:t>n</w:t>
      </w:r>
      <w:proofErr w:type="spellEnd"/>
      <w:r w:rsidR="00456088" w:rsidRPr="007C219A">
        <w:rPr>
          <w:b/>
          <w:bCs/>
          <w:i/>
          <w:iCs/>
          <w:sz w:val="24"/>
          <w:szCs w:val="24"/>
        </w:rPr>
        <w:t>, sequential processing is used.</w:t>
      </w:r>
    </w:p>
    <w:p w14:paraId="2C727576" w14:textId="383B5F0B" w:rsidR="00022B5A" w:rsidRDefault="007C219A" w:rsidP="00B53411">
      <w:pPr>
        <w:pStyle w:val="ListParagraph"/>
        <w:numPr>
          <w:ilvl w:val="0"/>
          <w:numId w:val="40"/>
        </w:numPr>
        <w:autoSpaceDE/>
        <w:autoSpaceDN/>
        <w:adjustRightInd/>
        <w:spacing w:before="0" w:beforeAutospacing="0" w:after="120" w:line="240" w:lineRule="auto"/>
        <w:ind w:firstLineChars="0"/>
        <w:jc w:val="both"/>
        <w:rPr>
          <w:b/>
          <w:bCs/>
          <w:i/>
          <w:iCs/>
          <w:sz w:val="24"/>
          <w:szCs w:val="24"/>
        </w:rPr>
      </w:pPr>
      <w:r>
        <w:rPr>
          <w:b/>
          <w:bCs/>
          <w:i/>
          <w:iCs/>
          <w:sz w:val="24"/>
          <w:szCs w:val="24"/>
          <w:lang w:val="en-US"/>
        </w:rPr>
        <w:t>Otherwise</w:t>
      </w:r>
      <w:r w:rsidR="00273D41">
        <w:rPr>
          <w:b/>
          <w:bCs/>
          <w:i/>
          <w:iCs/>
          <w:sz w:val="24"/>
          <w:szCs w:val="24"/>
          <w:lang w:val="en-US"/>
        </w:rPr>
        <w:t>,</w:t>
      </w:r>
      <w:r>
        <w:rPr>
          <w:b/>
          <w:bCs/>
          <w:i/>
          <w:iCs/>
          <w:sz w:val="24"/>
          <w:szCs w:val="24"/>
          <w:lang w:val="en-US"/>
        </w:rPr>
        <w:t xml:space="preserve"> </w:t>
      </w:r>
      <w:proofErr w:type="spellStart"/>
      <w:r>
        <w:rPr>
          <w:b/>
          <w:bCs/>
          <w:i/>
          <w:iCs/>
          <w:sz w:val="24"/>
          <w:szCs w:val="24"/>
          <w:lang w:val="en-US"/>
        </w:rPr>
        <w:t>i</w:t>
      </w:r>
      <w:proofErr w:type="spellEnd"/>
      <w:r w:rsidR="00456088" w:rsidRPr="007C219A">
        <w:rPr>
          <w:b/>
          <w:bCs/>
          <w:i/>
          <w:iCs/>
          <w:sz w:val="24"/>
          <w:szCs w:val="24"/>
        </w:rPr>
        <w:t xml:space="preserve">f </w:t>
      </w:r>
      <w:r w:rsidRPr="007C219A">
        <w:rPr>
          <w:rStyle w:val="Strong"/>
          <w:rFonts w:hint="eastAsia"/>
          <w:i/>
          <w:iCs/>
          <w:sz w:val="24"/>
          <w:szCs w:val="24"/>
          <w:lang w:eastAsia="zh-CN"/>
        </w:rPr>
        <w:t>explicit SMTC configuration</w:t>
      </w:r>
      <w:r w:rsidRPr="007C219A">
        <w:rPr>
          <w:i/>
          <w:iCs/>
          <w:sz w:val="24"/>
          <w:szCs w:val="24"/>
        </w:rPr>
        <w:t xml:space="preserve"> </w:t>
      </w:r>
      <w:r w:rsidRPr="007C219A">
        <w:rPr>
          <w:b/>
          <w:bCs/>
          <w:i/>
          <w:iCs/>
          <w:sz w:val="24"/>
          <w:szCs w:val="24"/>
        </w:rPr>
        <w:t xml:space="preserve">of target unknown </w:t>
      </w:r>
      <w:proofErr w:type="spellStart"/>
      <w:r w:rsidRPr="007C219A">
        <w:rPr>
          <w:b/>
          <w:bCs/>
          <w:i/>
          <w:iCs/>
          <w:sz w:val="24"/>
          <w:szCs w:val="24"/>
        </w:rPr>
        <w:t>PSCell</w:t>
      </w:r>
      <w:proofErr w:type="spellEnd"/>
      <w:r w:rsidRPr="007C219A">
        <w:rPr>
          <w:rStyle w:val="Strong"/>
          <w:rFonts w:hint="eastAsia"/>
          <w:b w:val="0"/>
          <w:bCs w:val="0"/>
          <w:i/>
          <w:iCs/>
          <w:sz w:val="24"/>
          <w:szCs w:val="24"/>
          <w:lang w:eastAsia="zh-CN"/>
        </w:rPr>
        <w:t xml:space="preserve"> </w:t>
      </w:r>
      <w:r w:rsidRPr="007C219A">
        <w:rPr>
          <w:rStyle w:val="Strong"/>
          <w:rFonts w:hint="eastAsia"/>
          <w:i/>
          <w:iCs/>
          <w:sz w:val="24"/>
          <w:szCs w:val="24"/>
          <w:lang w:eastAsia="zh-CN"/>
        </w:rPr>
        <w:t xml:space="preserve">is </w:t>
      </w:r>
      <w:r>
        <w:rPr>
          <w:rStyle w:val="Strong"/>
          <w:i/>
          <w:iCs/>
          <w:sz w:val="24"/>
          <w:szCs w:val="24"/>
          <w:lang w:val="en-US" w:eastAsia="zh-CN"/>
        </w:rPr>
        <w:t>absent</w:t>
      </w:r>
      <w:r w:rsidRPr="007C219A">
        <w:rPr>
          <w:rStyle w:val="Strong"/>
          <w:rFonts w:hint="eastAsia"/>
          <w:i/>
          <w:iCs/>
          <w:sz w:val="24"/>
          <w:szCs w:val="24"/>
          <w:lang w:eastAsia="zh-CN"/>
        </w:rPr>
        <w:t xml:space="preserve"> in</w:t>
      </w:r>
      <w:r w:rsidRPr="007C219A">
        <w:rPr>
          <w:rStyle w:val="Strong"/>
          <w:b w:val="0"/>
          <w:bCs w:val="0"/>
          <w:i/>
          <w:iCs/>
          <w:sz w:val="24"/>
          <w:szCs w:val="24"/>
        </w:rPr>
        <w:t xml:space="preserve"> </w:t>
      </w:r>
      <w:proofErr w:type="spellStart"/>
      <w:r w:rsidRPr="007C219A">
        <w:rPr>
          <w:rStyle w:val="Emphasis"/>
          <w:rFonts w:hint="eastAsia"/>
          <w:b/>
          <w:bCs/>
          <w:sz w:val="24"/>
          <w:szCs w:val="24"/>
          <w:lang w:eastAsia="zh-CN"/>
        </w:rPr>
        <w:t>RRCConnectionReconfiguratio</w:t>
      </w:r>
      <w:r w:rsidRPr="007C219A">
        <w:rPr>
          <w:rStyle w:val="Emphasis"/>
          <w:b/>
          <w:bCs/>
          <w:sz w:val="24"/>
          <w:szCs w:val="24"/>
          <w:lang w:eastAsia="zh-CN"/>
        </w:rPr>
        <w:t>n</w:t>
      </w:r>
      <w:proofErr w:type="spellEnd"/>
      <w:r w:rsidR="00022B5A" w:rsidRPr="007C219A">
        <w:rPr>
          <w:b/>
          <w:bCs/>
          <w:i/>
          <w:iCs/>
          <w:sz w:val="24"/>
          <w:szCs w:val="24"/>
        </w:rPr>
        <w:t>, parallel processing is used</w:t>
      </w:r>
      <w:r w:rsidR="00456088" w:rsidRPr="007C219A">
        <w:rPr>
          <w:b/>
          <w:bCs/>
          <w:i/>
          <w:iCs/>
          <w:sz w:val="24"/>
          <w:szCs w:val="24"/>
        </w:rPr>
        <w:t>.</w:t>
      </w:r>
    </w:p>
    <w:p w14:paraId="1EAE41C8" w14:textId="77777777" w:rsidR="007C219A" w:rsidRPr="007C219A" w:rsidRDefault="007C219A" w:rsidP="00B53411">
      <w:pPr>
        <w:pStyle w:val="ListParagraph"/>
        <w:widowControl/>
        <w:numPr>
          <w:ilvl w:val="1"/>
          <w:numId w:val="40"/>
        </w:numPr>
        <w:autoSpaceDE/>
        <w:autoSpaceDN/>
        <w:adjustRightInd/>
        <w:spacing w:before="0" w:beforeAutospacing="0" w:after="120" w:line="240" w:lineRule="auto"/>
        <w:ind w:firstLineChars="0"/>
        <w:rPr>
          <w:b/>
          <w:bCs/>
          <w:i/>
          <w:iCs/>
          <w:sz w:val="24"/>
          <w:szCs w:val="24"/>
          <w:lang w:eastAsia="ja-JP"/>
        </w:rPr>
      </w:pPr>
      <w:r w:rsidRPr="007C219A">
        <w:rPr>
          <w:b/>
          <w:bCs/>
          <w:i/>
          <w:iCs/>
          <w:sz w:val="24"/>
          <w:szCs w:val="24"/>
          <w:lang w:eastAsia="ja-JP"/>
        </w:rPr>
        <w:t xml:space="preserve">If source </w:t>
      </w:r>
      <w:proofErr w:type="spellStart"/>
      <w:r w:rsidRPr="007C219A">
        <w:rPr>
          <w:b/>
          <w:bCs/>
          <w:i/>
          <w:iCs/>
          <w:sz w:val="24"/>
          <w:szCs w:val="24"/>
          <w:lang w:eastAsia="ja-JP"/>
        </w:rPr>
        <w:t>PCell</w:t>
      </w:r>
      <w:proofErr w:type="spellEnd"/>
      <w:r w:rsidRPr="007C219A">
        <w:rPr>
          <w:b/>
          <w:bCs/>
          <w:i/>
          <w:iCs/>
          <w:sz w:val="24"/>
          <w:szCs w:val="24"/>
          <w:lang w:eastAsia="ja-JP"/>
        </w:rPr>
        <w:t xml:space="preserve"> has configured the UE with an MO which have the same SSB frequency and SCS as target </w:t>
      </w:r>
      <w:proofErr w:type="spellStart"/>
      <w:r w:rsidRPr="007C219A">
        <w:rPr>
          <w:b/>
          <w:bCs/>
          <w:i/>
          <w:iCs/>
          <w:sz w:val="24"/>
          <w:szCs w:val="24"/>
          <w:lang w:eastAsia="ja-JP"/>
        </w:rPr>
        <w:t>PSCell</w:t>
      </w:r>
      <w:proofErr w:type="spellEnd"/>
      <w:r w:rsidRPr="007C219A">
        <w:rPr>
          <w:b/>
          <w:bCs/>
          <w:i/>
          <w:iCs/>
          <w:sz w:val="24"/>
          <w:szCs w:val="24"/>
          <w:lang w:eastAsia="ja-JP"/>
        </w:rPr>
        <w:t>, UE uses the SMTC in the configured MO, or</w:t>
      </w:r>
    </w:p>
    <w:p w14:paraId="1E1E696E" w14:textId="77777777" w:rsidR="007C219A" w:rsidRPr="007C219A" w:rsidRDefault="007C219A" w:rsidP="00B53411">
      <w:pPr>
        <w:pStyle w:val="ListParagraph"/>
        <w:widowControl/>
        <w:numPr>
          <w:ilvl w:val="1"/>
          <w:numId w:val="40"/>
        </w:numPr>
        <w:autoSpaceDE/>
        <w:autoSpaceDN/>
        <w:adjustRightInd/>
        <w:spacing w:before="0" w:beforeAutospacing="0" w:after="120" w:line="240" w:lineRule="auto"/>
        <w:ind w:firstLineChars="0"/>
        <w:rPr>
          <w:b/>
          <w:bCs/>
          <w:i/>
          <w:iCs/>
          <w:sz w:val="24"/>
          <w:szCs w:val="24"/>
          <w:lang w:eastAsia="ja-JP"/>
        </w:rPr>
      </w:pPr>
      <w:r w:rsidRPr="007C219A">
        <w:rPr>
          <w:b/>
          <w:bCs/>
          <w:i/>
          <w:iCs/>
          <w:sz w:val="24"/>
          <w:szCs w:val="24"/>
          <w:lang w:eastAsia="ja-JP"/>
        </w:rPr>
        <w:t xml:space="preserve">If source </w:t>
      </w:r>
      <w:proofErr w:type="spellStart"/>
      <w:r w:rsidRPr="007C219A">
        <w:rPr>
          <w:b/>
          <w:bCs/>
          <w:i/>
          <w:iCs/>
          <w:sz w:val="24"/>
          <w:szCs w:val="24"/>
          <w:lang w:eastAsia="ja-JP"/>
        </w:rPr>
        <w:t>PCell</w:t>
      </w:r>
      <w:proofErr w:type="spellEnd"/>
      <w:r w:rsidRPr="007C219A">
        <w:rPr>
          <w:b/>
          <w:bCs/>
          <w:i/>
          <w:iCs/>
          <w:sz w:val="24"/>
          <w:szCs w:val="24"/>
          <w:lang w:eastAsia="ja-JP"/>
        </w:rPr>
        <w:t xml:space="preserve"> </w:t>
      </w:r>
      <w:r w:rsidRPr="007C219A">
        <w:rPr>
          <w:b/>
          <w:bCs/>
          <w:i/>
          <w:iCs/>
          <w:sz w:val="24"/>
          <w:szCs w:val="24"/>
          <w:lang w:val="en-US" w:eastAsia="ja-JP"/>
        </w:rPr>
        <w:t xml:space="preserve">doesn’t </w:t>
      </w:r>
      <w:r w:rsidRPr="007C219A">
        <w:rPr>
          <w:b/>
          <w:bCs/>
          <w:i/>
          <w:iCs/>
          <w:sz w:val="24"/>
          <w:szCs w:val="24"/>
          <w:lang w:eastAsia="ja-JP"/>
        </w:rPr>
        <w:t xml:space="preserve">configure the UE with MO which have the same SSB frequency and SCS as target </w:t>
      </w:r>
      <w:proofErr w:type="spellStart"/>
      <w:r w:rsidRPr="007C219A">
        <w:rPr>
          <w:b/>
          <w:bCs/>
          <w:i/>
          <w:iCs/>
          <w:sz w:val="24"/>
          <w:szCs w:val="24"/>
          <w:lang w:eastAsia="ja-JP"/>
        </w:rPr>
        <w:t>PSCell</w:t>
      </w:r>
      <w:proofErr w:type="spellEnd"/>
      <w:r w:rsidRPr="007C219A">
        <w:rPr>
          <w:b/>
          <w:bCs/>
          <w:i/>
          <w:iCs/>
          <w:sz w:val="24"/>
          <w:szCs w:val="24"/>
          <w:lang w:eastAsia="ja-JP"/>
        </w:rPr>
        <w:t xml:space="preserve">, UE assumes 5ms as SSB periodicity for target </w:t>
      </w:r>
      <w:proofErr w:type="spellStart"/>
      <w:r w:rsidRPr="007C219A">
        <w:rPr>
          <w:b/>
          <w:bCs/>
          <w:i/>
          <w:iCs/>
          <w:sz w:val="24"/>
          <w:szCs w:val="24"/>
          <w:lang w:eastAsia="ja-JP"/>
        </w:rPr>
        <w:t>PSCell</w:t>
      </w:r>
      <w:proofErr w:type="spellEnd"/>
      <w:r w:rsidRPr="007C219A">
        <w:rPr>
          <w:b/>
          <w:bCs/>
          <w:i/>
          <w:iCs/>
          <w:sz w:val="24"/>
          <w:szCs w:val="24"/>
          <w:lang w:eastAsia="ja-JP"/>
        </w:rPr>
        <w:t>.</w:t>
      </w:r>
    </w:p>
    <w:p w14:paraId="38ADA7D0" w14:textId="77777777" w:rsidR="00433868" w:rsidRDefault="00433868" w:rsidP="00B85A64">
      <w:pPr>
        <w:jc w:val="both"/>
        <w:rPr>
          <w:rFonts w:cs="v4.2.0"/>
          <w:b/>
          <w:bCs/>
          <w:u w:val="single"/>
        </w:rPr>
      </w:pPr>
    </w:p>
    <w:p w14:paraId="51D94080" w14:textId="795122B6" w:rsidR="00433868" w:rsidRPr="00433868" w:rsidRDefault="00433868" w:rsidP="00B85A64">
      <w:pPr>
        <w:jc w:val="both"/>
        <w:rPr>
          <w:rFonts w:cs="v4.2.0"/>
          <w:b/>
          <w:bCs/>
          <w:u w:val="single"/>
        </w:rPr>
      </w:pPr>
      <w:r w:rsidRPr="00433868">
        <w:rPr>
          <w:rFonts w:cs="v4.2.0"/>
          <w:b/>
          <w:bCs/>
          <w:u w:val="single"/>
        </w:rPr>
        <w:t xml:space="preserve">UE processing time for RF warm </w:t>
      </w:r>
      <w:proofErr w:type="gramStart"/>
      <w:r w:rsidRPr="00433868">
        <w:rPr>
          <w:rFonts w:cs="v4.2.0"/>
          <w:b/>
          <w:bCs/>
          <w:u w:val="single"/>
        </w:rPr>
        <w:t>up(</w:t>
      </w:r>
      <w:proofErr w:type="gramEnd"/>
      <w:r w:rsidRPr="00433868">
        <w:rPr>
          <w:rFonts w:cs="v4.2.0"/>
          <w:b/>
          <w:bCs/>
          <w:u w:val="single"/>
        </w:rPr>
        <w:t>if applicable) and SW preparation</w:t>
      </w:r>
    </w:p>
    <w:p w14:paraId="20C84BDF" w14:textId="32782843" w:rsidR="00433868" w:rsidRDefault="00433868" w:rsidP="00B85A64">
      <w:pPr>
        <w:jc w:val="both"/>
        <w:rPr>
          <w:rFonts w:cs="v4.2.0"/>
        </w:rPr>
      </w:pPr>
      <w:r>
        <w:rPr>
          <w:rFonts w:cs="v4.2.0"/>
        </w:rPr>
        <w:t>For parallel processing, the open issue for UE processing time was:</w:t>
      </w:r>
    </w:p>
    <w:tbl>
      <w:tblPr>
        <w:tblStyle w:val="TableGrid"/>
        <w:tblW w:w="0" w:type="auto"/>
        <w:tblLook w:val="04A0" w:firstRow="1" w:lastRow="0" w:firstColumn="1" w:lastColumn="0" w:noHBand="0" w:noVBand="1"/>
      </w:tblPr>
      <w:tblGrid>
        <w:gridCol w:w="9629"/>
      </w:tblGrid>
      <w:tr w:rsidR="00433868" w14:paraId="1426328D" w14:textId="77777777" w:rsidTr="00433868">
        <w:tc>
          <w:tcPr>
            <w:tcW w:w="9629" w:type="dxa"/>
          </w:tcPr>
          <w:p w14:paraId="1F368931" w14:textId="77777777" w:rsidR="00433868" w:rsidRPr="00433868" w:rsidRDefault="00433868" w:rsidP="00433868">
            <w:pPr>
              <w:spacing w:before="0" w:beforeAutospacing="0" w:after="0"/>
              <w:rPr>
                <w:rFonts w:eastAsia="Malgun Gothic"/>
                <w:b/>
                <w:color w:val="000000" w:themeColor="text1"/>
                <w:sz w:val="20"/>
                <w:szCs w:val="20"/>
                <w:u w:val="single"/>
                <w:lang w:eastAsia="ko-KR"/>
              </w:rPr>
            </w:pPr>
            <w:r w:rsidRPr="00433868">
              <w:rPr>
                <w:b/>
                <w:color w:val="000000" w:themeColor="text1"/>
                <w:sz w:val="20"/>
                <w:szCs w:val="20"/>
                <w:u w:val="single"/>
                <w:lang w:eastAsia="ko-KR"/>
              </w:rPr>
              <w:t xml:space="preserve">Issue 2-2-3b: If UE SW processing and RF warm-up for </w:t>
            </w:r>
            <w:proofErr w:type="spellStart"/>
            <w:r w:rsidRPr="00433868">
              <w:rPr>
                <w:b/>
                <w:color w:val="000000" w:themeColor="text1"/>
                <w:sz w:val="20"/>
                <w:szCs w:val="20"/>
                <w:u w:val="single"/>
                <w:lang w:eastAsia="ko-KR"/>
              </w:rPr>
              <w:t>PCell</w:t>
            </w:r>
            <w:proofErr w:type="spellEnd"/>
            <w:r w:rsidRPr="00433868">
              <w:rPr>
                <w:b/>
                <w:color w:val="000000" w:themeColor="text1"/>
                <w:sz w:val="20"/>
                <w:szCs w:val="20"/>
                <w:u w:val="single"/>
                <w:lang w:eastAsia="ko-KR"/>
              </w:rPr>
              <w:t xml:space="preserve"> HO and </w:t>
            </w:r>
            <w:proofErr w:type="spellStart"/>
            <w:r w:rsidRPr="00433868">
              <w:rPr>
                <w:b/>
                <w:color w:val="000000" w:themeColor="text1"/>
                <w:sz w:val="20"/>
                <w:szCs w:val="20"/>
                <w:u w:val="single"/>
                <w:lang w:eastAsia="ko-KR"/>
              </w:rPr>
              <w:t>PSCell</w:t>
            </w:r>
            <w:proofErr w:type="spellEnd"/>
            <w:r w:rsidRPr="00433868">
              <w:rPr>
                <w:b/>
                <w:color w:val="000000" w:themeColor="text1"/>
                <w:sz w:val="20"/>
                <w:szCs w:val="20"/>
                <w:u w:val="single"/>
                <w:lang w:eastAsia="ko-KR"/>
              </w:rPr>
              <w:t xml:space="preserve"> addition/change are performed in parallel</w:t>
            </w:r>
          </w:p>
          <w:p w14:paraId="0A39F020" w14:textId="77777777" w:rsidR="00433868" w:rsidRPr="00433868" w:rsidRDefault="00433868" w:rsidP="00433868">
            <w:pPr>
              <w:numPr>
                <w:ilvl w:val="0"/>
                <w:numId w:val="29"/>
              </w:numPr>
              <w:overflowPunct/>
              <w:autoSpaceDE/>
              <w:autoSpaceDN/>
              <w:adjustRightInd/>
              <w:spacing w:before="0" w:beforeAutospacing="0" w:after="0"/>
              <w:ind w:left="720"/>
              <w:jc w:val="both"/>
              <w:textAlignment w:val="auto"/>
              <w:rPr>
                <w:color w:val="000000" w:themeColor="text1"/>
                <w:sz w:val="20"/>
                <w:szCs w:val="20"/>
              </w:rPr>
            </w:pPr>
            <w:r w:rsidRPr="00433868">
              <w:rPr>
                <w:color w:val="000000" w:themeColor="text1"/>
                <w:sz w:val="20"/>
                <w:szCs w:val="20"/>
              </w:rPr>
              <w:t>Proposals</w:t>
            </w:r>
          </w:p>
          <w:p w14:paraId="6BBDAE80" w14:textId="77777777" w:rsidR="00433868" w:rsidRPr="00433868" w:rsidRDefault="00433868" w:rsidP="00433868">
            <w:pPr>
              <w:numPr>
                <w:ilvl w:val="1"/>
                <w:numId w:val="29"/>
              </w:numPr>
              <w:overflowPunct/>
              <w:autoSpaceDE/>
              <w:autoSpaceDN/>
              <w:adjustRightInd/>
              <w:spacing w:before="0" w:beforeAutospacing="0" w:after="0"/>
              <w:ind w:left="1440"/>
              <w:jc w:val="both"/>
              <w:textAlignment w:val="auto"/>
              <w:rPr>
                <w:color w:val="000000" w:themeColor="text1"/>
                <w:sz w:val="20"/>
                <w:szCs w:val="20"/>
                <w:highlight w:val="yellow"/>
              </w:rPr>
            </w:pPr>
            <w:r w:rsidRPr="00433868">
              <w:rPr>
                <w:color w:val="000000" w:themeColor="text1"/>
                <w:sz w:val="20"/>
                <w:szCs w:val="20"/>
                <w:highlight w:val="yellow"/>
              </w:rPr>
              <w:t>Option 1: (CATT, Apple, OPPO, ZTE, Huawei, Ericsson)</w:t>
            </w:r>
          </w:p>
          <w:p w14:paraId="66DC4B26" w14:textId="77777777" w:rsidR="00433868" w:rsidRPr="00433868" w:rsidRDefault="00433868" w:rsidP="00433868">
            <w:pPr>
              <w:numPr>
                <w:ilvl w:val="2"/>
                <w:numId w:val="29"/>
              </w:numPr>
              <w:overflowPunct/>
              <w:autoSpaceDE/>
              <w:autoSpaceDN/>
              <w:adjustRightInd/>
              <w:spacing w:before="0" w:beforeAutospacing="0" w:after="0"/>
              <w:ind w:left="1800"/>
              <w:jc w:val="both"/>
              <w:textAlignment w:val="auto"/>
              <w:rPr>
                <w:bCs/>
                <w:color w:val="000000" w:themeColor="text1"/>
                <w:sz w:val="20"/>
                <w:szCs w:val="20"/>
                <w:highlight w:val="yellow"/>
              </w:rPr>
            </w:pPr>
            <w:proofErr w:type="spellStart"/>
            <w:r w:rsidRPr="00433868">
              <w:rPr>
                <w:bCs/>
                <w:color w:val="000000" w:themeColor="text1"/>
                <w:sz w:val="20"/>
                <w:szCs w:val="20"/>
                <w:highlight w:val="yellow"/>
                <w:lang w:eastAsia="ko-KR"/>
              </w:rPr>
              <w:lastRenderedPageBreak/>
              <w:t>T</w:t>
            </w:r>
            <w:r w:rsidRPr="00433868">
              <w:rPr>
                <w:bCs/>
                <w:color w:val="000000" w:themeColor="text1"/>
                <w:sz w:val="20"/>
                <w:szCs w:val="20"/>
                <w:highlight w:val="yellow"/>
                <w:vertAlign w:val="subscript"/>
                <w:lang w:eastAsia="ko-KR"/>
              </w:rPr>
              <w:t>processing</w:t>
            </w:r>
            <w:proofErr w:type="spellEnd"/>
            <w:r w:rsidRPr="00433868">
              <w:rPr>
                <w:bCs/>
                <w:color w:val="000000" w:themeColor="text1"/>
                <w:sz w:val="20"/>
                <w:szCs w:val="20"/>
                <w:highlight w:val="yellow"/>
                <w:vertAlign w:val="subscript"/>
                <w:lang w:eastAsia="ko-KR"/>
              </w:rPr>
              <w:t xml:space="preserve"> </w:t>
            </w:r>
            <w:r w:rsidRPr="00433868">
              <w:rPr>
                <w:bCs/>
                <w:color w:val="000000" w:themeColor="text1"/>
                <w:sz w:val="20"/>
                <w:szCs w:val="20"/>
                <w:highlight w:val="yellow"/>
                <w:lang w:eastAsia="ko-KR"/>
              </w:rPr>
              <w:t xml:space="preserve">for HO with </w:t>
            </w:r>
            <w:proofErr w:type="spellStart"/>
            <w:r w:rsidRPr="00433868">
              <w:rPr>
                <w:bCs/>
                <w:color w:val="000000" w:themeColor="text1"/>
                <w:sz w:val="20"/>
                <w:szCs w:val="20"/>
                <w:highlight w:val="yellow"/>
                <w:lang w:eastAsia="ko-KR"/>
              </w:rPr>
              <w:t>PSCell</w:t>
            </w:r>
            <w:proofErr w:type="spellEnd"/>
            <w:r w:rsidRPr="00433868">
              <w:rPr>
                <w:bCs/>
                <w:color w:val="000000" w:themeColor="text1"/>
                <w:sz w:val="20"/>
                <w:szCs w:val="20"/>
                <w:highlight w:val="yellow"/>
                <w:lang w:eastAsia="ko-KR"/>
              </w:rPr>
              <w:t xml:space="preserve"> = </w:t>
            </w:r>
            <w:proofErr w:type="gramStart"/>
            <w:r w:rsidRPr="00433868">
              <w:rPr>
                <w:color w:val="000000" w:themeColor="text1"/>
                <w:sz w:val="20"/>
                <w:szCs w:val="20"/>
                <w:highlight w:val="yellow"/>
              </w:rPr>
              <w:t>max(</w:t>
            </w:r>
            <w:proofErr w:type="spellStart"/>
            <w:proofErr w:type="gramEnd"/>
            <w:r w:rsidRPr="00433868">
              <w:rPr>
                <w:color w:val="000000" w:themeColor="text1"/>
                <w:sz w:val="20"/>
                <w:szCs w:val="20"/>
                <w:highlight w:val="yellow"/>
              </w:rPr>
              <w:t>T</w:t>
            </w:r>
            <w:r w:rsidRPr="00433868">
              <w:rPr>
                <w:color w:val="000000" w:themeColor="text1"/>
                <w:sz w:val="20"/>
                <w:szCs w:val="20"/>
                <w:highlight w:val="yellow"/>
                <w:vertAlign w:val="subscript"/>
              </w:rPr>
              <w:t>processing</w:t>
            </w:r>
            <w:proofErr w:type="spellEnd"/>
            <w:r w:rsidRPr="00433868">
              <w:rPr>
                <w:color w:val="000000" w:themeColor="text1"/>
                <w:sz w:val="20"/>
                <w:szCs w:val="20"/>
                <w:highlight w:val="yellow"/>
              </w:rPr>
              <w:t xml:space="preserve"> for </w:t>
            </w:r>
            <w:proofErr w:type="spellStart"/>
            <w:r w:rsidRPr="00433868">
              <w:rPr>
                <w:color w:val="000000" w:themeColor="text1"/>
                <w:sz w:val="20"/>
                <w:szCs w:val="20"/>
                <w:highlight w:val="yellow"/>
              </w:rPr>
              <w:t>PCell</w:t>
            </w:r>
            <w:proofErr w:type="spellEnd"/>
            <w:r w:rsidRPr="00433868">
              <w:rPr>
                <w:color w:val="000000" w:themeColor="text1"/>
                <w:sz w:val="20"/>
                <w:szCs w:val="20"/>
                <w:highlight w:val="yellow"/>
              </w:rPr>
              <w:t xml:space="preserve"> HO, </w:t>
            </w:r>
            <w:proofErr w:type="spellStart"/>
            <w:r w:rsidRPr="00433868">
              <w:rPr>
                <w:color w:val="000000" w:themeColor="text1"/>
                <w:sz w:val="20"/>
                <w:szCs w:val="20"/>
                <w:highlight w:val="yellow"/>
              </w:rPr>
              <w:t>T</w:t>
            </w:r>
            <w:r w:rsidRPr="00433868">
              <w:rPr>
                <w:color w:val="000000" w:themeColor="text1"/>
                <w:sz w:val="20"/>
                <w:szCs w:val="20"/>
                <w:highlight w:val="yellow"/>
                <w:vertAlign w:val="subscript"/>
              </w:rPr>
              <w:t>processing</w:t>
            </w:r>
            <w:proofErr w:type="spellEnd"/>
            <w:r w:rsidRPr="00433868">
              <w:rPr>
                <w:color w:val="000000" w:themeColor="text1"/>
                <w:sz w:val="20"/>
                <w:szCs w:val="20"/>
                <w:highlight w:val="yellow"/>
              </w:rPr>
              <w:t xml:space="preserve"> for </w:t>
            </w:r>
            <w:proofErr w:type="spellStart"/>
            <w:r w:rsidRPr="00433868">
              <w:rPr>
                <w:color w:val="000000" w:themeColor="text1"/>
                <w:sz w:val="20"/>
                <w:szCs w:val="20"/>
                <w:highlight w:val="yellow"/>
              </w:rPr>
              <w:t>PSCell</w:t>
            </w:r>
            <w:proofErr w:type="spellEnd"/>
            <w:r w:rsidRPr="00433868">
              <w:rPr>
                <w:color w:val="000000" w:themeColor="text1"/>
                <w:sz w:val="20"/>
                <w:szCs w:val="20"/>
                <w:highlight w:val="yellow"/>
              </w:rPr>
              <w:t xml:space="preserve"> addition/change)</w:t>
            </w:r>
          </w:p>
          <w:p w14:paraId="2C3BEB50" w14:textId="77777777" w:rsidR="00433868" w:rsidRPr="00433868" w:rsidRDefault="00433868" w:rsidP="00433868">
            <w:pPr>
              <w:numPr>
                <w:ilvl w:val="1"/>
                <w:numId w:val="29"/>
              </w:numPr>
              <w:overflowPunct/>
              <w:autoSpaceDE/>
              <w:autoSpaceDN/>
              <w:adjustRightInd/>
              <w:spacing w:before="0" w:beforeAutospacing="0" w:after="0"/>
              <w:ind w:left="1440"/>
              <w:jc w:val="both"/>
              <w:textAlignment w:val="auto"/>
              <w:rPr>
                <w:color w:val="000000" w:themeColor="text1"/>
                <w:sz w:val="20"/>
                <w:szCs w:val="20"/>
              </w:rPr>
            </w:pPr>
            <w:r w:rsidRPr="00433868">
              <w:rPr>
                <w:color w:val="000000" w:themeColor="text1"/>
                <w:sz w:val="20"/>
                <w:szCs w:val="20"/>
              </w:rPr>
              <w:t>Option 1a: (Qualcomm, vivo, Xiaomi, MTK, Apple, OPPO)</w:t>
            </w:r>
          </w:p>
          <w:p w14:paraId="11BF353B" w14:textId="77777777" w:rsidR="00433868" w:rsidRPr="00433868" w:rsidRDefault="00433868" w:rsidP="00433868">
            <w:pPr>
              <w:numPr>
                <w:ilvl w:val="2"/>
                <w:numId w:val="29"/>
              </w:numPr>
              <w:overflowPunct/>
              <w:autoSpaceDE/>
              <w:autoSpaceDN/>
              <w:adjustRightInd/>
              <w:spacing w:before="0" w:beforeAutospacing="0" w:after="0"/>
              <w:ind w:left="1800"/>
              <w:jc w:val="both"/>
              <w:textAlignment w:val="auto"/>
              <w:rPr>
                <w:bCs/>
                <w:color w:val="000000" w:themeColor="text1"/>
                <w:sz w:val="20"/>
                <w:szCs w:val="20"/>
              </w:rPr>
            </w:pPr>
            <w:proofErr w:type="spellStart"/>
            <w:r w:rsidRPr="00433868">
              <w:rPr>
                <w:bCs/>
                <w:color w:val="000000" w:themeColor="text1"/>
                <w:sz w:val="20"/>
                <w:szCs w:val="20"/>
                <w:lang w:eastAsia="ko-KR"/>
              </w:rPr>
              <w:t>T</w:t>
            </w:r>
            <w:r w:rsidRPr="00433868">
              <w:rPr>
                <w:bCs/>
                <w:color w:val="000000" w:themeColor="text1"/>
                <w:sz w:val="20"/>
                <w:szCs w:val="20"/>
                <w:vertAlign w:val="subscript"/>
                <w:lang w:eastAsia="ko-KR"/>
              </w:rPr>
              <w:t>processing</w:t>
            </w:r>
            <w:proofErr w:type="spellEnd"/>
            <w:r w:rsidRPr="00433868">
              <w:rPr>
                <w:bCs/>
                <w:color w:val="000000" w:themeColor="text1"/>
                <w:sz w:val="20"/>
                <w:szCs w:val="20"/>
                <w:vertAlign w:val="subscript"/>
                <w:lang w:eastAsia="ko-KR"/>
              </w:rPr>
              <w:t xml:space="preserve"> </w:t>
            </w:r>
            <w:r w:rsidRPr="00433868">
              <w:rPr>
                <w:bCs/>
                <w:color w:val="000000" w:themeColor="text1"/>
                <w:sz w:val="20"/>
                <w:szCs w:val="20"/>
                <w:lang w:eastAsia="ko-KR"/>
              </w:rPr>
              <w:t xml:space="preserve">for HO with </w:t>
            </w:r>
            <w:proofErr w:type="spellStart"/>
            <w:r w:rsidRPr="00433868">
              <w:rPr>
                <w:bCs/>
                <w:color w:val="000000" w:themeColor="text1"/>
                <w:sz w:val="20"/>
                <w:szCs w:val="20"/>
                <w:lang w:eastAsia="ko-KR"/>
              </w:rPr>
              <w:t>PSCell</w:t>
            </w:r>
            <w:proofErr w:type="spellEnd"/>
            <w:r w:rsidRPr="00433868">
              <w:rPr>
                <w:bCs/>
                <w:color w:val="000000" w:themeColor="text1"/>
                <w:sz w:val="20"/>
                <w:szCs w:val="20"/>
                <w:lang w:eastAsia="ko-KR"/>
              </w:rPr>
              <w:t xml:space="preserve"> = </w:t>
            </w:r>
            <w:proofErr w:type="gramStart"/>
            <w:r w:rsidRPr="00433868">
              <w:rPr>
                <w:color w:val="000000" w:themeColor="text1"/>
                <w:sz w:val="20"/>
                <w:szCs w:val="20"/>
              </w:rPr>
              <w:t>max(</w:t>
            </w:r>
            <w:proofErr w:type="spellStart"/>
            <w:proofErr w:type="gramEnd"/>
            <w:r w:rsidRPr="00433868">
              <w:rPr>
                <w:color w:val="000000" w:themeColor="text1"/>
                <w:sz w:val="20"/>
                <w:szCs w:val="20"/>
              </w:rPr>
              <w:t>T</w:t>
            </w:r>
            <w:r w:rsidRPr="00433868">
              <w:rPr>
                <w:color w:val="000000" w:themeColor="text1"/>
                <w:sz w:val="20"/>
                <w:szCs w:val="20"/>
                <w:vertAlign w:val="subscript"/>
              </w:rPr>
              <w:t>processing</w:t>
            </w:r>
            <w:proofErr w:type="spellEnd"/>
            <w:r w:rsidRPr="00433868">
              <w:rPr>
                <w:color w:val="000000" w:themeColor="text1"/>
                <w:sz w:val="20"/>
                <w:szCs w:val="20"/>
              </w:rPr>
              <w:t xml:space="preserve"> for </w:t>
            </w:r>
            <w:proofErr w:type="spellStart"/>
            <w:r w:rsidRPr="00433868">
              <w:rPr>
                <w:color w:val="000000" w:themeColor="text1"/>
                <w:sz w:val="20"/>
                <w:szCs w:val="20"/>
              </w:rPr>
              <w:t>PCell</w:t>
            </w:r>
            <w:proofErr w:type="spellEnd"/>
            <w:r w:rsidRPr="00433868">
              <w:rPr>
                <w:color w:val="000000" w:themeColor="text1"/>
                <w:sz w:val="20"/>
                <w:szCs w:val="20"/>
              </w:rPr>
              <w:t xml:space="preserve"> HO, </w:t>
            </w:r>
            <w:proofErr w:type="spellStart"/>
            <w:r w:rsidRPr="00433868">
              <w:rPr>
                <w:color w:val="000000" w:themeColor="text1"/>
                <w:sz w:val="20"/>
                <w:szCs w:val="20"/>
              </w:rPr>
              <w:t>T</w:t>
            </w:r>
            <w:r w:rsidRPr="00433868">
              <w:rPr>
                <w:color w:val="000000" w:themeColor="text1"/>
                <w:sz w:val="20"/>
                <w:szCs w:val="20"/>
                <w:vertAlign w:val="subscript"/>
              </w:rPr>
              <w:t>processing</w:t>
            </w:r>
            <w:proofErr w:type="spellEnd"/>
            <w:r w:rsidRPr="00433868">
              <w:rPr>
                <w:color w:val="000000" w:themeColor="text1"/>
                <w:sz w:val="20"/>
                <w:szCs w:val="20"/>
              </w:rPr>
              <w:t xml:space="preserve"> for </w:t>
            </w:r>
            <w:proofErr w:type="spellStart"/>
            <w:r w:rsidRPr="00433868">
              <w:rPr>
                <w:color w:val="000000" w:themeColor="text1"/>
                <w:sz w:val="20"/>
                <w:szCs w:val="20"/>
              </w:rPr>
              <w:t>PSCell</w:t>
            </w:r>
            <w:proofErr w:type="spellEnd"/>
            <w:r w:rsidRPr="00433868">
              <w:rPr>
                <w:color w:val="000000" w:themeColor="text1"/>
                <w:sz w:val="20"/>
                <w:szCs w:val="20"/>
              </w:rPr>
              <w:t xml:space="preserve"> addition/change) + [X] </w:t>
            </w:r>
            <w:proofErr w:type="spellStart"/>
            <w:r w:rsidRPr="00433868">
              <w:rPr>
                <w:color w:val="000000" w:themeColor="text1"/>
                <w:sz w:val="20"/>
                <w:szCs w:val="20"/>
              </w:rPr>
              <w:t>ms.</w:t>
            </w:r>
            <w:proofErr w:type="spellEnd"/>
          </w:p>
          <w:p w14:paraId="6F69D1C0" w14:textId="77777777" w:rsidR="00433868" w:rsidRPr="00433868" w:rsidRDefault="00433868" w:rsidP="00433868">
            <w:pPr>
              <w:numPr>
                <w:ilvl w:val="2"/>
                <w:numId w:val="29"/>
              </w:numPr>
              <w:overflowPunct/>
              <w:autoSpaceDE/>
              <w:autoSpaceDN/>
              <w:adjustRightInd/>
              <w:spacing w:before="0" w:beforeAutospacing="0" w:after="0"/>
              <w:jc w:val="both"/>
              <w:textAlignment w:val="auto"/>
              <w:rPr>
                <w:bCs/>
                <w:color w:val="000000" w:themeColor="text1"/>
                <w:sz w:val="20"/>
                <w:szCs w:val="20"/>
              </w:rPr>
            </w:pPr>
            <w:r w:rsidRPr="00433868">
              <w:rPr>
                <w:bCs/>
                <w:color w:val="000000" w:themeColor="text1"/>
                <w:sz w:val="20"/>
                <w:szCs w:val="20"/>
              </w:rPr>
              <w:t>X=5 (Qualcomm, Xiaomi, OPPO)</w:t>
            </w:r>
          </w:p>
          <w:p w14:paraId="49A0B13B" w14:textId="77777777" w:rsidR="00433868" w:rsidRPr="00433868" w:rsidRDefault="00433868" w:rsidP="00433868">
            <w:pPr>
              <w:numPr>
                <w:ilvl w:val="2"/>
                <w:numId w:val="29"/>
              </w:numPr>
              <w:overflowPunct/>
              <w:autoSpaceDE/>
              <w:autoSpaceDN/>
              <w:adjustRightInd/>
              <w:spacing w:before="0" w:beforeAutospacing="0" w:after="0"/>
              <w:jc w:val="both"/>
              <w:textAlignment w:val="auto"/>
              <w:rPr>
                <w:bCs/>
                <w:color w:val="000000" w:themeColor="text1"/>
                <w:sz w:val="20"/>
                <w:szCs w:val="20"/>
                <w:highlight w:val="yellow"/>
              </w:rPr>
            </w:pPr>
            <w:r w:rsidRPr="00433868">
              <w:rPr>
                <w:rFonts w:hint="eastAsia"/>
                <w:bCs/>
                <w:color w:val="000000" w:themeColor="text1"/>
                <w:sz w:val="20"/>
                <w:szCs w:val="20"/>
                <w:highlight w:val="yellow"/>
              </w:rPr>
              <w:t>X</w:t>
            </w:r>
            <w:r w:rsidRPr="00433868">
              <w:rPr>
                <w:bCs/>
                <w:color w:val="000000" w:themeColor="text1"/>
                <w:sz w:val="20"/>
                <w:szCs w:val="20"/>
                <w:highlight w:val="yellow"/>
              </w:rPr>
              <w:t>=10 (MTK, Apple, Qualcomm)</w:t>
            </w:r>
          </w:p>
          <w:p w14:paraId="34BBEF4A" w14:textId="77777777" w:rsidR="00433868" w:rsidRPr="00433868" w:rsidRDefault="00433868" w:rsidP="00433868">
            <w:pPr>
              <w:numPr>
                <w:ilvl w:val="2"/>
                <w:numId w:val="29"/>
              </w:numPr>
              <w:overflowPunct/>
              <w:autoSpaceDE/>
              <w:autoSpaceDN/>
              <w:adjustRightInd/>
              <w:spacing w:before="0" w:beforeAutospacing="0" w:after="0"/>
              <w:jc w:val="both"/>
              <w:textAlignment w:val="auto"/>
              <w:rPr>
                <w:bCs/>
                <w:color w:val="000000" w:themeColor="text1"/>
                <w:sz w:val="20"/>
                <w:szCs w:val="20"/>
              </w:rPr>
            </w:pPr>
            <w:r w:rsidRPr="00433868">
              <w:rPr>
                <w:bCs/>
                <w:color w:val="000000" w:themeColor="text1"/>
                <w:sz w:val="20"/>
                <w:szCs w:val="20"/>
              </w:rPr>
              <w:t xml:space="preserve">X=FFS and can be different for different HO with </w:t>
            </w:r>
            <w:proofErr w:type="spellStart"/>
            <w:r w:rsidRPr="00433868">
              <w:rPr>
                <w:bCs/>
                <w:color w:val="000000" w:themeColor="text1"/>
                <w:sz w:val="20"/>
                <w:szCs w:val="20"/>
              </w:rPr>
              <w:t>PSCell</w:t>
            </w:r>
            <w:proofErr w:type="spellEnd"/>
            <w:r w:rsidRPr="00433868">
              <w:rPr>
                <w:bCs/>
                <w:color w:val="000000" w:themeColor="text1"/>
                <w:sz w:val="20"/>
                <w:szCs w:val="20"/>
              </w:rPr>
              <w:t xml:space="preserve"> scenarios (vivo)</w:t>
            </w:r>
          </w:p>
          <w:p w14:paraId="28D7AEF8" w14:textId="77777777" w:rsidR="00433868" w:rsidRPr="00433868" w:rsidRDefault="00433868" w:rsidP="00433868">
            <w:pPr>
              <w:numPr>
                <w:ilvl w:val="1"/>
                <w:numId w:val="29"/>
              </w:numPr>
              <w:overflowPunct/>
              <w:autoSpaceDE/>
              <w:autoSpaceDN/>
              <w:adjustRightInd/>
              <w:spacing w:before="0" w:beforeAutospacing="0" w:after="0"/>
              <w:ind w:left="1440"/>
              <w:jc w:val="both"/>
              <w:textAlignment w:val="auto"/>
              <w:rPr>
                <w:color w:val="000000" w:themeColor="text1"/>
                <w:sz w:val="20"/>
                <w:szCs w:val="20"/>
              </w:rPr>
            </w:pPr>
            <w:r w:rsidRPr="00433868">
              <w:rPr>
                <w:color w:val="000000" w:themeColor="text1"/>
                <w:sz w:val="20"/>
                <w:szCs w:val="20"/>
              </w:rPr>
              <w:t>Option 2a: (Intel, CMCC, [Nokia])</w:t>
            </w:r>
          </w:p>
          <w:p w14:paraId="756025B3" w14:textId="77777777" w:rsidR="00433868" w:rsidRPr="00433868" w:rsidRDefault="00433868" w:rsidP="00433868">
            <w:pPr>
              <w:numPr>
                <w:ilvl w:val="2"/>
                <w:numId w:val="29"/>
              </w:numPr>
              <w:overflowPunct/>
              <w:autoSpaceDE/>
              <w:autoSpaceDN/>
              <w:adjustRightInd/>
              <w:spacing w:before="0" w:beforeAutospacing="0" w:after="0"/>
              <w:ind w:left="1800"/>
              <w:jc w:val="both"/>
              <w:textAlignment w:val="auto"/>
              <w:rPr>
                <w:bCs/>
                <w:color w:val="000000" w:themeColor="text1"/>
                <w:sz w:val="20"/>
                <w:szCs w:val="20"/>
                <w:lang w:eastAsia="ko-KR"/>
              </w:rPr>
            </w:pPr>
            <w:proofErr w:type="spellStart"/>
            <w:r w:rsidRPr="00433868">
              <w:rPr>
                <w:bCs/>
                <w:color w:val="000000" w:themeColor="text1"/>
                <w:sz w:val="20"/>
                <w:szCs w:val="20"/>
                <w:lang w:eastAsia="ko-KR"/>
              </w:rPr>
              <w:t>T</w:t>
            </w:r>
            <w:r w:rsidRPr="00433868">
              <w:rPr>
                <w:bCs/>
                <w:color w:val="000000" w:themeColor="text1"/>
                <w:sz w:val="20"/>
                <w:szCs w:val="20"/>
                <w:vertAlign w:val="subscript"/>
                <w:lang w:eastAsia="ko-KR"/>
              </w:rPr>
              <w:t>processing</w:t>
            </w:r>
            <w:proofErr w:type="spellEnd"/>
            <w:r w:rsidRPr="00433868">
              <w:rPr>
                <w:bCs/>
                <w:color w:val="000000" w:themeColor="text1"/>
                <w:sz w:val="20"/>
                <w:szCs w:val="20"/>
                <w:lang w:eastAsia="ko-KR"/>
              </w:rPr>
              <w:t xml:space="preserve"> applies independently for </w:t>
            </w:r>
            <w:proofErr w:type="spellStart"/>
            <w:r w:rsidRPr="00433868">
              <w:rPr>
                <w:bCs/>
                <w:color w:val="000000" w:themeColor="text1"/>
                <w:sz w:val="20"/>
                <w:szCs w:val="20"/>
                <w:lang w:eastAsia="ko-KR"/>
              </w:rPr>
              <w:t>PCell</w:t>
            </w:r>
            <w:proofErr w:type="spellEnd"/>
            <w:r w:rsidRPr="00433868">
              <w:rPr>
                <w:bCs/>
                <w:color w:val="000000" w:themeColor="text1"/>
                <w:sz w:val="20"/>
                <w:szCs w:val="20"/>
                <w:lang w:eastAsia="ko-KR"/>
              </w:rPr>
              <w:t xml:space="preserve"> and </w:t>
            </w:r>
            <w:proofErr w:type="spellStart"/>
            <w:r w:rsidRPr="00433868">
              <w:rPr>
                <w:bCs/>
                <w:color w:val="000000" w:themeColor="text1"/>
                <w:sz w:val="20"/>
                <w:szCs w:val="20"/>
                <w:lang w:eastAsia="ko-KR"/>
              </w:rPr>
              <w:t>PSCell</w:t>
            </w:r>
            <w:proofErr w:type="spellEnd"/>
            <w:r w:rsidRPr="00433868">
              <w:rPr>
                <w:sz w:val="20"/>
                <w:szCs w:val="20"/>
              </w:rPr>
              <w:t>.</w:t>
            </w:r>
          </w:p>
          <w:p w14:paraId="5C49BEB6" w14:textId="7633DE03" w:rsidR="00433868" w:rsidRPr="00433868" w:rsidRDefault="00433868" w:rsidP="00433868">
            <w:pPr>
              <w:numPr>
                <w:ilvl w:val="2"/>
                <w:numId w:val="29"/>
              </w:numPr>
              <w:overflowPunct/>
              <w:autoSpaceDE/>
              <w:autoSpaceDN/>
              <w:adjustRightInd/>
              <w:spacing w:before="0" w:beforeAutospacing="0" w:after="0"/>
              <w:jc w:val="both"/>
              <w:textAlignment w:val="auto"/>
              <w:rPr>
                <w:bCs/>
                <w:color w:val="000000" w:themeColor="text1"/>
                <w:lang w:eastAsia="ko-KR"/>
              </w:rPr>
            </w:pPr>
            <w:r w:rsidRPr="00433868">
              <w:rPr>
                <w:bCs/>
                <w:color w:val="000000" w:themeColor="text1"/>
                <w:sz w:val="20"/>
                <w:szCs w:val="20"/>
                <w:lang w:eastAsia="ko-KR"/>
              </w:rPr>
              <w:t xml:space="preserve"> </w:t>
            </w:r>
            <w:r w:rsidRPr="00433868">
              <w:rPr>
                <w:sz w:val="20"/>
                <w:szCs w:val="20"/>
                <w:lang w:eastAsia="ko-KR"/>
              </w:rPr>
              <w:t>FFS whether margin is needed</w:t>
            </w:r>
          </w:p>
        </w:tc>
      </w:tr>
    </w:tbl>
    <w:p w14:paraId="46AD5254" w14:textId="59444B73" w:rsidR="00433868" w:rsidRDefault="009672D3" w:rsidP="00B85A64">
      <w:pPr>
        <w:jc w:val="both"/>
        <w:rPr>
          <w:rFonts w:cs="v4.2.0"/>
        </w:rPr>
      </w:pPr>
      <w:r>
        <w:rPr>
          <w:rFonts w:cs="v4.2.0"/>
        </w:rPr>
        <w:lastRenderedPageBreak/>
        <w:t xml:space="preserve">If parallel processing for HO with </w:t>
      </w:r>
      <w:proofErr w:type="spellStart"/>
      <w:r>
        <w:rPr>
          <w:rFonts w:cs="v4.2.0"/>
        </w:rPr>
        <w:t>PSCell</w:t>
      </w:r>
      <w:proofErr w:type="spellEnd"/>
      <w:r>
        <w:rPr>
          <w:rFonts w:cs="v4.2.0"/>
        </w:rPr>
        <w:t xml:space="preserve"> is used, UE would perform the SW/stack for </w:t>
      </w:r>
      <w:proofErr w:type="spellStart"/>
      <w:r>
        <w:rPr>
          <w:rFonts w:cs="v4.2.0"/>
        </w:rPr>
        <w:t>PCell</w:t>
      </w:r>
      <w:proofErr w:type="spellEnd"/>
      <w:r>
        <w:rPr>
          <w:rFonts w:cs="v4.2.0"/>
        </w:rPr>
        <w:t xml:space="preserve"> HO and </w:t>
      </w:r>
      <w:proofErr w:type="spellStart"/>
      <w:r>
        <w:rPr>
          <w:rFonts w:cs="v4.2.0"/>
        </w:rPr>
        <w:t>PSCell</w:t>
      </w:r>
      <w:proofErr w:type="spellEnd"/>
      <w:r>
        <w:rPr>
          <w:rFonts w:cs="v4.2.0"/>
        </w:rPr>
        <w:t xml:space="preserve"> addition/change simultaneously, the total </w:t>
      </w:r>
      <w:r w:rsidRPr="00FD5270">
        <w:rPr>
          <w:rFonts w:cs="v4.2.0"/>
        </w:rPr>
        <w:t>UE processing time</w:t>
      </w:r>
      <w:r>
        <w:rPr>
          <w:rFonts w:cs="v4.2.0"/>
        </w:rPr>
        <w:t xml:space="preserve"> for HO with </w:t>
      </w:r>
      <w:proofErr w:type="spellStart"/>
      <w:r>
        <w:rPr>
          <w:rFonts w:cs="v4.2.0"/>
        </w:rPr>
        <w:t>PSCell</w:t>
      </w:r>
      <w:proofErr w:type="spellEnd"/>
      <w:r>
        <w:rPr>
          <w:rFonts w:cs="v4.2.0"/>
        </w:rPr>
        <w:t xml:space="preserve"> could be the maximum one between UE processing</w:t>
      </w:r>
      <w:r w:rsidRPr="00FD5270">
        <w:rPr>
          <w:rFonts w:cs="v4.2.0"/>
        </w:rPr>
        <w:t xml:space="preserve"> </w:t>
      </w:r>
      <w:r>
        <w:rPr>
          <w:rFonts w:cs="v4.2.0"/>
        </w:rPr>
        <w:t xml:space="preserve">timing of </w:t>
      </w:r>
      <w:r w:rsidRPr="00FD5270">
        <w:rPr>
          <w:rFonts w:cs="v4.2.0"/>
        </w:rPr>
        <w:t xml:space="preserve">legacy HO and </w:t>
      </w:r>
      <w:r>
        <w:rPr>
          <w:rFonts w:cs="v4.2.0"/>
        </w:rPr>
        <w:t>UE processing</w:t>
      </w:r>
      <w:r w:rsidRPr="00FD5270">
        <w:rPr>
          <w:rFonts w:cs="v4.2.0"/>
        </w:rPr>
        <w:t xml:space="preserve"> </w:t>
      </w:r>
      <w:r>
        <w:rPr>
          <w:rFonts w:cs="v4.2.0"/>
        </w:rPr>
        <w:t xml:space="preserve">timing of </w:t>
      </w:r>
      <w:r w:rsidRPr="00FD5270">
        <w:rPr>
          <w:rFonts w:cs="v4.2.0"/>
        </w:rPr>
        <w:t xml:space="preserve">legacy </w:t>
      </w:r>
      <w:proofErr w:type="spellStart"/>
      <w:r w:rsidRPr="00FD5270">
        <w:rPr>
          <w:rFonts w:cs="v4.2.0"/>
        </w:rPr>
        <w:t>PSCell</w:t>
      </w:r>
      <w:proofErr w:type="spellEnd"/>
      <w:r w:rsidRPr="00FD5270">
        <w:rPr>
          <w:rFonts w:cs="v4.2.0"/>
        </w:rPr>
        <w:t xml:space="preserve"> addition</w:t>
      </w:r>
      <w:r>
        <w:rPr>
          <w:rFonts w:cs="v4.2.0"/>
        </w:rPr>
        <w:t>.</w:t>
      </w:r>
    </w:p>
    <w:p w14:paraId="75F309F3" w14:textId="77777777" w:rsidR="00286030" w:rsidRPr="00286030" w:rsidRDefault="009672D3" w:rsidP="00B53411">
      <w:pPr>
        <w:overflowPunct/>
        <w:autoSpaceDE/>
        <w:autoSpaceDN/>
        <w:adjustRightInd/>
        <w:spacing w:before="0" w:beforeAutospacing="0" w:after="120"/>
        <w:jc w:val="both"/>
        <w:textAlignment w:val="auto"/>
        <w:rPr>
          <w:rFonts w:cs="v4.2.0"/>
          <w:b/>
          <w:bCs/>
          <w:i/>
          <w:iCs/>
        </w:rPr>
      </w:pPr>
      <w:r w:rsidRPr="00286030">
        <w:rPr>
          <w:rFonts w:cs="v4.2.0"/>
          <w:b/>
          <w:bCs/>
          <w:i/>
          <w:iCs/>
        </w:rPr>
        <w:t xml:space="preserve">Proposal 2: If UE SW processing and RF warm-up for </w:t>
      </w:r>
      <w:proofErr w:type="spellStart"/>
      <w:r w:rsidRPr="00286030">
        <w:rPr>
          <w:rFonts w:cs="v4.2.0"/>
          <w:b/>
          <w:bCs/>
          <w:i/>
          <w:iCs/>
        </w:rPr>
        <w:t>PCell</w:t>
      </w:r>
      <w:proofErr w:type="spellEnd"/>
      <w:r w:rsidRPr="00286030">
        <w:rPr>
          <w:rFonts w:cs="v4.2.0"/>
          <w:b/>
          <w:bCs/>
          <w:i/>
          <w:iCs/>
        </w:rPr>
        <w:t xml:space="preserve"> HO and </w:t>
      </w:r>
      <w:proofErr w:type="spellStart"/>
      <w:r w:rsidRPr="00286030">
        <w:rPr>
          <w:rFonts w:cs="v4.2.0"/>
          <w:b/>
          <w:bCs/>
          <w:i/>
          <w:iCs/>
        </w:rPr>
        <w:t>PSCell</w:t>
      </w:r>
      <w:proofErr w:type="spellEnd"/>
      <w:r w:rsidRPr="00286030">
        <w:rPr>
          <w:rFonts w:cs="v4.2.0"/>
          <w:b/>
          <w:bCs/>
          <w:i/>
          <w:iCs/>
        </w:rPr>
        <w:t xml:space="preserve"> addition/change are performed in parallel,</w:t>
      </w:r>
    </w:p>
    <w:p w14:paraId="18734A4D" w14:textId="07D1AE5C" w:rsidR="009672D3" w:rsidRPr="00286030" w:rsidRDefault="009672D3" w:rsidP="00B53411">
      <w:pPr>
        <w:pStyle w:val="ListParagraph"/>
        <w:numPr>
          <w:ilvl w:val="0"/>
          <w:numId w:val="41"/>
        </w:numPr>
        <w:autoSpaceDE/>
        <w:autoSpaceDN/>
        <w:adjustRightInd/>
        <w:spacing w:before="0" w:beforeAutospacing="0" w:after="120" w:line="240" w:lineRule="auto"/>
        <w:ind w:firstLineChars="0"/>
        <w:jc w:val="both"/>
        <w:rPr>
          <w:b/>
          <w:bCs/>
          <w:i/>
          <w:iCs/>
          <w:color w:val="000000" w:themeColor="text1"/>
          <w:sz w:val="24"/>
          <w:szCs w:val="24"/>
        </w:rPr>
      </w:pPr>
      <w:proofErr w:type="spellStart"/>
      <w:r w:rsidRPr="00286030">
        <w:rPr>
          <w:b/>
          <w:bCs/>
          <w:i/>
          <w:iCs/>
          <w:color w:val="000000" w:themeColor="text1"/>
          <w:sz w:val="24"/>
          <w:szCs w:val="24"/>
          <w:lang w:eastAsia="ko-KR"/>
        </w:rPr>
        <w:t>T</w:t>
      </w:r>
      <w:r w:rsidRPr="00286030">
        <w:rPr>
          <w:b/>
          <w:bCs/>
          <w:i/>
          <w:iCs/>
          <w:color w:val="000000" w:themeColor="text1"/>
          <w:sz w:val="24"/>
          <w:szCs w:val="24"/>
          <w:vertAlign w:val="subscript"/>
          <w:lang w:eastAsia="ko-KR"/>
        </w:rPr>
        <w:t>processing</w:t>
      </w:r>
      <w:proofErr w:type="spellEnd"/>
      <w:r w:rsidRPr="00286030">
        <w:rPr>
          <w:b/>
          <w:bCs/>
          <w:i/>
          <w:iCs/>
          <w:color w:val="000000" w:themeColor="text1"/>
          <w:sz w:val="24"/>
          <w:szCs w:val="24"/>
          <w:vertAlign w:val="subscript"/>
          <w:lang w:eastAsia="ko-KR"/>
        </w:rPr>
        <w:t xml:space="preserve"> </w:t>
      </w:r>
      <w:r w:rsidRPr="00286030">
        <w:rPr>
          <w:b/>
          <w:bCs/>
          <w:i/>
          <w:iCs/>
          <w:color w:val="000000" w:themeColor="text1"/>
          <w:sz w:val="24"/>
          <w:szCs w:val="24"/>
          <w:lang w:eastAsia="ko-KR"/>
        </w:rPr>
        <w:t xml:space="preserve">for HO with </w:t>
      </w:r>
      <w:proofErr w:type="spellStart"/>
      <w:r w:rsidRPr="00286030">
        <w:rPr>
          <w:b/>
          <w:bCs/>
          <w:i/>
          <w:iCs/>
          <w:color w:val="000000" w:themeColor="text1"/>
          <w:sz w:val="24"/>
          <w:szCs w:val="24"/>
          <w:lang w:eastAsia="ko-KR"/>
        </w:rPr>
        <w:t>PSCell</w:t>
      </w:r>
      <w:proofErr w:type="spellEnd"/>
      <w:r w:rsidRPr="00286030">
        <w:rPr>
          <w:b/>
          <w:bCs/>
          <w:i/>
          <w:iCs/>
          <w:color w:val="000000" w:themeColor="text1"/>
          <w:sz w:val="24"/>
          <w:szCs w:val="24"/>
          <w:lang w:eastAsia="ko-KR"/>
        </w:rPr>
        <w:t xml:space="preserve"> = </w:t>
      </w:r>
      <w:r w:rsidRPr="00286030">
        <w:rPr>
          <w:b/>
          <w:bCs/>
          <w:i/>
          <w:iCs/>
          <w:color w:val="000000" w:themeColor="text1"/>
          <w:sz w:val="24"/>
          <w:szCs w:val="24"/>
        </w:rPr>
        <w:t>max(</w:t>
      </w:r>
      <w:proofErr w:type="spellStart"/>
      <w:r w:rsidRPr="00286030">
        <w:rPr>
          <w:b/>
          <w:bCs/>
          <w:i/>
          <w:iCs/>
          <w:color w:val="000000" w:themeColor="text1"/>
          <w:sz w:val="24"/>
          <w:szCs w:val="24"/>
        </w:rPr>
        <w:t>T</w:t>
      </w:r>
      <w:r w:rsidRPr="00286030">
        <w:rPr>
          <w:b/>
          <w:bCs/>
          <w:i/>
          <w:iCs/>
          <w:color w:val="000000" w:themeColor="text1"/>
          <w:sz w:val="24"/>
          <w:szCs w:val="24"/>
          <w:vertAlign w:val="subscript"/>
        </w:rPr>
        <w:t>processing</w:t>
      </w:r>
      <w:proofErr w:type="spellEnd"/>
      <w:r w:rsidRPr="00286030">
        <w:rPr>
          <w:b/>
          <w:bCs/>
          <w:i/>
          <w:iCs/>
          <w:color w:val="000000" w:themeColor="text1"/>
          <w:sz w:val="24"/>
          <w:szCs w:val="24"/>
        </w:rPr>
        <w:t xml:space="preserve"> for </w:t>
      </w:r>
      <w:proofErr w:type="spellStart"/>
      <w:r w:rsidRPr="00286030">
        <w:rPr>
          <w:b/>
          <w:bCs/>
          <w:i/>
          <w:iCs/>
          <w:color w:val="000000" w:themeColor="text1"/>
          <w:sz w:val="24"/>
          <w:szCs w:val="24"/>
        </w:rPr>
        <w:t>PCell</w:t>
      </w:r>
      <w:proofErr w:type="spellEnd"/>
      <w:r w:rsidRPr="00286030">
        <w:rPr>
          <w:b/>
          <w:bCs/>
          <w:i/>
          <w:iCs/>
          <w:color w:val="000000" w:themeColor="text1"/>
          <w:sz w:val="24"/>
          <w:szCs w:val="24"/>
        </w:rPr>
        <w:t xml:space="preserve"> HO, </w:t>
      </w:r>
      <w:proofErr w:type="spellStart"/>
      <w:r w:rsidRPr="00286030">
        <w:rPr>
          <w:b/>
          <w:bCs/>
          <w:i/>
          <w:iCs/>
          <w:color w:val="000000" w:themeColor="text1"/>
          <w:sz w:val="24"/>
          <w:szCs w:val="24"/>
        </w:rPr>
        <w:t>T</w:t>
      </w:r>
      <w:r w:rsidRPr="00286030">
        <w:rPr>
          <w:b/>
          <w:bCs/>
          <w:i/>
          <w:iCs/>
          <w:color w:val="000000" w:themeColor="text1"/>
          <w:sz w:val="24"/>
          <w:szCs w:val="24"/>
          <w:vertAlign w:val="subscript"/>
        </w:rPr>
        <w:t>processing</w:t>
      </w:r>
      <w:proofErr w:type="spellEnd"/>
      <w:r w:rsidRPr="00286030">
        <w:rPr>
          <w:b/>
          <w:bCs/>
          <w:i/>
          <w:iCs/>
          <w:color w:val="000000" w:themeColor="text1"/>
          <w:sz w:val="24"/>
          <w:szCs w:val="24"/>
        </w:rPr>
        <w:t xml:space="preserve"> for </w:t>
      </w:r>
      <w:proofErr w:type="spellStart"/>
      <w:r w:rsidRPr="00286030">
        <w:rPr>
          <w:b/>
          <w:bCs/>
          <w:i/>
          <w:iCs/>
          <w:color w:val="000000" w:themeColor="text1"/>
          <w:sz w:val="24"/>
          <w:szCs w:val="24"/>
        </w:rPr>
        <w:t>PSCell</w:t>
      </w:r>
      <w:proofErr w:type="spellEnd"/>
      <w:r w:rsidRPr="00286030">
        <w:rPr>
          <w:b/>
          <w:bCs/>
          <w:i/>
          <w:iCs/>
          <w:color w:val="000000" w:themeColor="text1"/>
          <w:sz w:val="24"/>
          <w:szCs w:val="24"/>
        </w:rPr>
        <w:t xml:space="preserve"> addition/change).</w:t>
      </w:r>
    </w:p>
    <w:p w14:paraId="2C0F6999" w14:textId="7DBABCC7" w:rsidR="009672D3" w:rsidRPr="009672D3" w:rsidRDefault="009672D3" w:rsidP="009672D3">
      <w:pPr>
        <w:overflowPunct/>
        <w:autoSpaceDE/>
        <w:autoSpaceDN/>
        <w:adjustRightInd/>
        <w:spacing w:before="0" w:beforeAutospacing="0" w:after="0"/>
        <w:jc w:val="both"/>
        <w:textAlignment w:val="auto"/>
        <w:rPr>
          <w:color w:val="000000" w:themeColor="text1"/>
        </w:rPr>
      </w:pPr>
      <w:r>
        <w:rPr>
          <w:color w:val="000000" w:themeColor="text1"/>
        </w:rPr>
        <w:t>However, as we commented in last meeting, we can also compromise to the option 1a in which X=10ms is used.</w:t>
      </w:r>
    </w:p>
    <w:p w14:paraId="5BEE75BD" w14:textId="7FE917D3" w:rsidR="00B85A64" w:rsidRDefault="00B85A64" w:rsidP="00B85A64">
      <w:pPr>
        <w:jc w:val="both"/>
        <w:rPr>
          <w:rFonts w:cs="v4.2.0"/>
        </w:rPr>
      </w:pPr>
      <w:r>
        <w:rPr>
          <w:rFonts w:cs="v4.2.0"/>
        </w:rPr>
        <w:t xml:space="preserve">In last meeting, it was a long discussion on sequential processing for HO with </w:t>
      </w:r>
      <w:proofErr w:type="spellStart"/>
      <w:r>
        <w:rPr>
          <w:rFonts w:cs="v4.2.0"/>
        </w:rPr>
        <w:t>PSCell</w:t>
      </w:r>
      <w:proofErr w:type="spellEnd"/>
      <w:r>
        <w:rPr>
          <w:rFonts w:cs="v4.2.0"/>
        </w:rPr>
        <w:t xml:space="preserve">, </w:t>
      </w:r>
      <w:r w:rsidR="00E15EC5">
        <w:rPr>
          <w:rFonts w:cs="v4.2.0"/>
        </w:rPr>
        <w:t>and the agreement are</w:t>
      </w:r>
      <w:r>
        <w:rPr>
          <w:rFonts w:cs="v4.2.0"/>
        </w:rPr>
        <w:t xml:space="preserve"> duplicated as below,</w:t>
      </w:r>
    </w:p>
    <w:tbl>
      <w:tblPr>
        <w:tblStyle w:val="TableGrid"/>
        <w:tblW w:w="0" w:type="auto"/>
        <w:tblLook w:val="04A0" w:firstRow="1" w:lastRow="0" w:firstColumn="1" w:lastColumn="0" w:noHBand="0" w:noVBand="1"/>
      </w:tblPr>
      <w:tblGrid>
        <w:gridCol w:w="9629"/>
      </w:tblGrid>
      <w:tr w:rsidR="00B85A64" w:rsidRPr="005E0869" w14:paraId="0D30657B" w14:textId="77777777" w:rsidTr="006514AA">
        <w:tc>
          <w:tcPr>
            <w:tcW w:w="9629" w:type="dxa"/>
          </w:tcPr>
          <w:p w14:paraId="799073F2" w14:textId="77777777" w:rsidR="00E65D41" w:rsidRPr="00E65D41" w:rsidRDefault="00E65D41" w:rsidP="00E65D41">
            <w:pPr>
              <w:spacing w:before="0" w:beforeAutospacing="0" w:after="0"/>
              <w:rPr>
                <w:color w:val="0070C0"/>
                <w:sz w:val="20"/>
                <w:szCs w:val="20"/>
              </w:rPr>
            </w:pPr>
            <w:r w:rsidRPr="00E65D41">
              <w:rPr>
                <w:color w:val="0070C0"/>
                <w:sz w:val="20"/>
                <w:szCs w:val="20"/>
              </w:rPr>
              <w:t>GTW Agreements.</w:t>
            </w:r>
          </w:p>
          <w:p w14:paraId="35BD00ED" w14:textId="77777777" w:rsidR="00E65D41" w:rsidRPr="00E65D41" w:rsidRDefault="00E65D41" w:rsidP="00E65D41">
            <w:pPr>
              <w:pStyle w:val="ListParagraph"/>
              <w:widowControl/>
              <w:numPr>
                <w:ilvl w:val="0"/>
                <w:numId w:val="21"/>
              </w:numPr>
              <w:autoSpaceDE/>
              <w:autoSpaceDN/>
              <w:adjustRightInd/>
              <w:spacing w:before="0" w:beforeAutospacing="0" w:line="240" w:lineRule="auto"/>
              <w:ind w:firstLineChars="0"/>
              <w:rPr>
                <w:bCs/>
                <w:sz w:val="20"/>
                <w:szCs w:val="20"/>
                <w:highlight w:val="green"/>
              </w:rPr>
            </w:pPr>
            <w:r w:rsidRPr="00E65D41">
              <w:rPr>
                <w:bCs/>
                <w:sz w:val="20"/>
                <w:szCs w:val="20"/>
                <w:highlight w:val="green"/>
              </w:rPr>
              <w:t>Agreement</w:t>
            </w:r>
          </w:p>
          <w:p w14:paraId="2ED9613C" w14:textId="77777777" w:rsidR="00E65D41" w:rsidRPr="00E65D41" w:rsidRDefault="00E65D41" w:rsidP="00E65D41">
            <w:pPr>
              <w:pStyle w:val="ListParagraph"/>
              <w:widowControl/>
              <w:numPr>
                <w:ilvl w:val="1"/>
                <w:numId w:val="21"/>
              </w:numPr>
              <w:autoSpaceDE/>
              <w:autoSpaceDN/>
              <w:adjustRightInd/>
              <w:spacing w:before="0" w:beforeAutospacing="0" w:line="240" w:lineRule="auto"/>
              <w:ind w:firstLineChars="0"/>
              <w:rPr>
                <w:bCs/>
                <w:sz w:val="20"/>
                <w:szCs w:val="20"/>
                <w:highlight w:val="green"/>
              </w:rPr>
            </w:pPr>
            <w:r w:rsidRPr="00E65D41">
              <w:rPr>
                <w:bCs/>
                <w:sz w:val="20"/>
                <w:szCs w:val="20"/>
                <w:highlight w:val="green"/>
              </w:rPr>
              <w:t xml:space="preserve">Introduce extra margin Y </w:t>
            </w:r>
            <w:proofErr w:type="spellStart"/>
            <w:r w:rsidRPr="00E65D41">
              <w:rPr>
                <w:bCs/>
                <w:sz w:val="20"/>
                <w:szCs w:val="20"/>
                <w:highlight w:val="green"/>
              </w:rPr>
              <w:t>ms</w:t>
            </w:r>
            <w:proofErr w:type="spellEnd"/>
            <w:r w:rsidRPr="00E65D41">
              <w:rPr>
                <w:bCs/>
                <w:sz w:val="20"/>
                <w:szCs w:val="20"/>
                <w:highlight w:val="green"/>
              </w:rPr>
              <w:t xml:space="preserve"> for sequential processing case comparing to parallel processing case for </w:t>
            </w:r>
            <w:r w:rsidRPr="00E65D41">
              <w:rPr>
                <w:color w:val="000000"/>
                <w:sz w:val="20"/>
                <w:szCs w:val="20"/>
                <w:highlight w:val="green"/>
              </w:rPr>
              <w:t>UE SW processing and RF warm-up for [</w:t>
            </w:r>
            <w:proofErr w:type="spellStart"/>
            <w:r w:rsidRPr="00E65D41">
              <w:rPr>
                <w:color w:val="000000"/>
                <w:sz w:val="20"/>
                <w:szCs w:val="20"/>
                <w:highlight w:val="green"/>
              </w:rPr>
              <w:t>PCell</w:t>
            </w:r>
            <w:proofErr w:type="spellEnd"/>
            <w:r w:rsidRPr="00E65D41">
              <w:rPr>
                <w:color w:val="000000"/>
                <w:sz w:val="20"/>
                <w:szCs w:val="20"/>
                <w:highlight w:val="green"/>
              </w:rPr>
              <w:t xml:space="preserve"> handover] and </w:t>
            </w:r>
            <w:proofErr w:type="spellStart"/>
            <w:r w:rsidRPr="00E65D41">
              <w:rPr>
                <w:color w:val="000000"/>
                <w:sz w:val="20"/>
                <w:szCs w:val="20"/>
                <w:highlight w:val="green"/>
              </w:rPr>
              <w:t>PSCell</w:t>
            </w:r>
            <w:proofErr w:type="spellEnd"/>
            <w:r w:rsidRPr="00E65D41">
              <w:rPr>
                <w:color w:val="000000"/>
                <w:sz w:val="20"/>
                <w:szCs w:val="20"/>
                <w:highlight w:val="green"/>
              </w:rPr>
              <w:t xml:space="preserve"> addition/change</w:t>
            </w:r>
          </w:p>
          <w:p w14:paraId="64740C2B" w14:textId="77777777" w:rsidR="00E65D41" w:rsidRPr="00E65D41" w:rsidRDefault="00E65D41" w:rsidP="00E65D41">
            <w:pPr>
              <w:pStyle w:val="ListParagraph"/>
              <w:widowControl/>
              <w:numPr>
                <w:ilvl w:val="2"/>
                <w:numId w:val="21"/>
              </w:numPr>
              <w:autoSpaceDE/>
              <w:autoSpaceDN/>
              <w:adjustRightInd/>
              <w:spacing w:before="0" w:beforeAutospacing="0" w:line="240" w:lineRule="auto"/>
              <w:ind w:firstLineChars="0"/>
              <w:rPr>
                <w:bCs/>
                <w:sz w:val="20"/>
                <w:szCs w:val="20"/>
                <w:highlight w:val="green"/>
              </w:rPr>
            </w:pPr>
            <w:r w:rsidRPr="00E65D41">
              <w:rPr>
                <w:color w:val="000000"/>
                <w:sz w:val="20"/>
                <w:szCs w:val="20"/>
                <w:highlight w:val="green"/>
              </w:rPr>
              <w:t xml:space="preserve">Y = [10] </w:t>
            </w:r>
            <w:proofErr w:type="spellStart"/>
            <w:r w:rsidRPr="00E65D41">
              <w:rPr>
                <w:color w:val="000000"/>
                <w:sz w:val="20"/>
                <w:szCs w:val="20"/>
                <w:highlight w:val="green"/>
              </w:rPr>
              <w:t>ms</w:t>
            </w:r>
            <w:proofErr w:type="spellEnd"/>
          </w:p>
          <w:p w14:paraId="5E8E1E61" w14:textId="7B48EE8A" w:rsidR="00B85A64" w:rsidRPr="00E65D41" w:rsidRDefault="00E65D41" w:rsidP="00E65D41">
            <w:pPr>
              <w:pStyle w:val="ListParagraph"/>
              <w:widowControl/>
              <w:numPr>
                <w:ilvl w:val="2"/>
                <w:numId w:val="21"/>
              </w:numPr>
              <w:autoSpaceDE/>
              <w:autoSpaceDN/>
              <w:adjustRightInd/>
              <w:spacing w:before="0" w:beforeAutospacing="0" w:line="240" w:lineRule="auto"/>
              <w:ind w:firstLineChars="0"/>
              <w:rPr>
                <w:bCs/>
                <w:highlight w:val="green"/>
              </w:rPr>
            </w:pPr>
            <w:r w:rsidRPr="00E65D41">
              <w:rPr>
                <w:color w:val="000000"/>
                <w:sz w:val="20"/>
                <w:szCs w:val="20"/>
                <w:highlight w:val="green"/>
              </w:rPr>
              <w:t>Note: no extra interruption is required</w:t>
            </w:r>
          </w:p>
        </w:tc>
      </w:tr>
    </w:tbl>
    <w:p w14:paraId="3DF7C4DD" w14:textId="26E8BCC1" w:rsidR="00855CB6" w:rsidRDefault="00855CB6" w:rsidP="00855CB6">
      <w:pPr>
        <w:jc w:val="both"/>
        <w:rPr>
          <w:rFonts w:cs="v4.2.0"/>
        </w:rPr>
      </w:pPr>
      <w:r w:rsidRPr="00107593">
        <w:rPr>
          <w:rFonts w:cs="v4.2.0"/>
        </w:rPr>
        <w:t xml:space="preserve">The UE processing margin is also a scenario specific time delay in HO with </w:t>
      </w:r>
      <w:proofErr w:type="spellStart"/>
      <w:r w:rsidRPr="00107593">
        <w:rPr>
          <w:rFonts w:cs="v4.2.0"/>
        </w:rPr>
        <w:t>PSCell</w:t>
      </w:r>
      <w:proofErr w:type="spellEnd"/>
      <w:r w:rsidRPr="00107593">
        <w:rPr>
          <w:rFonts w:cs="v4.2.0"/>
        </w:rPr>
        <w:t>.</w:t>
      </w:r>
      <w:r>
        <w:rPr>
          <w:rFonts w:cs="v4.2.0"/>
        </w:rPr>
        <w:t xml:space="preserve"> The legacy UE processing margin/delay in legacy HO and in legacy </w:t>
      </w:r>
      <w:proofErr w:type="spellStart"/>
      <w:r>
        <w:rPr>
          <w:rFonts w:cs="v4.2.0"/>
        </w:rPr>
        <w:t>PSCell</w:t>
      </w:r>
      <w:proofErr w:type="spellEnd"/>
      <w:r>
        <w:rPr>
          <w:rFonts w:cs="v4.2.0"/>
        </w:rPr>
        <w:t xml:space="preserve"> addition accounts for UE SW/stack preparation time and possible RF warm-up time if needed. Since we have two different processing methods, we need to differentiate the processing time margin for both sequential processing and parallel processing.</w:t>
      </w:r>
    </w:p>
    <w:p w14:paraId="31556E34" w14:textId="4D7A3DCD" w:rsidR="003F4467" w:rsidRDefault="00E65D41" w:rsidP="00855CB6">
      <w:pPr>
        <w:jc w:val="both"/>
        <w:rPr>
          <w:rFonts w:cs="v4.2.0"/>
        </w:rPr>
      </w:pPr>
      <w:r>
        <w:rPr>
          <w:rFonts w:cs="v4.2.0"/>
        </w:rPr>
        <w:t xml:space="preserve">We think the processing time of </w:t>
      </w:r>
      <w:proofErr w:type="spellStart"/>
      <w:r>
        <w:rPr>
          <w:rFonts w:cs="v4.2.0"/>
        </w:rPr>
        <w:t>Yms</w:t>
      </w:r>
      <w:proofErr w:type="spellEnd"/>
      <w:r>
        <w:rPr>
          <w:rFonts w:cs="v4.2.0"/>
        </w:rPr>
        <w:t xml:space="preserve"> shall be applied to </w:t>
      </w:r>
      <w:proofErr w:type="spellStart"/>
      <w:r>
        <w:rPr>
          <w:rFonts w:cs="v4.2.0"/>
        </w:rPr>
        <w:t>PCell</w:t>
      </w:r>
      <w:proofErr w:type="spellEnd"/>
      <w:r>
        <w:rPr>
          <w:rFonts w:cs="v4.2.0"/>
        </w:rPr>
        <w:t xml:space="preserve"> HO as well as </w:t>
      </w:r>
      <w:proofErr w:type="spellStart"/>
      <w:r>
        <w:rPr>
          <w:rFonts w:cs="v4.2.0"/>
        </w:rPr>
        <w:t>PSCell</w:t>
      </w:r>
      <w:proofErr w:type="spellEnd"/>
      <w:r>
        <w:rPr>
          <w:rFonts w:cs="v4.2.0"/>
        </w:rPr>
        <w:t xml:space="preserve"> addition. The reason is: for </w:t>
      </w:r>
      <w:proofErr w:type="spellStart"/>
      <w:r>
        <w:rPr>
          <w:rFonts w:cs="v4.2.0"/>
        </w:rPr>
        <w:t>PSCell</w:t>
      </w:r>
      <w:proofErr w:type="spellEnd"/>
      <w:r>
        <w:rPr>
          <w:rFonts w:cs="v4.2.0"/>
        </w:rPr>
        <w:t xml:space="preserve"> RF warm up or SW preparation, if it’s </w:t>
      </w:r>
      <w:r w:rsidR="00433868">
        <w:rPr>
          <w:rFonts w:cs="v4.2.0"/>
        </w:rPr>
        <w:t xml:space="preserve">not implemented simultaneously as RF warm up for </w:t>
      </w:r>
      <w:proofErr w:type="spellStart"/>
      <w:r w:rsidR="00433868">
        <w:rPr>
          <w:rFonts w:cs="v4.2.0"/>
        </w:rPr>
        <w:t>PCell</w:t>
      </w:r>
      <w:proofErr w:type="spellEnd"/>
      <w:r w:rsidR="00433868">
        <w:rPr>
          <w:rFonts w:cs="v4.2.0"/>
        </w:rPr>
        <w:t xml:space="preserve"> HO, it may cause interruption during </w:t>
      </w:r>
      <w:proofErr w:type="spellStart"/>
      <w:r w:rsidR="00433868">
        <w:rPr>
          <w:rFonts w:cs="v4.2.0"/>
        </w:rPr>
        <w:t>PSCell</w:t>
      </w:r>
      <w:proofErr w:type="spellEnd"/>
      <w:r w:rsidR="00433868">
        <w:rPr>
          <w:rFonts w:cs="v4.2.0"/>
        </w:rPr>
        <w:t xml:space="preserve"> processing time and </w:t>
      </w:r>
      <w:proofErr w:type="spellStart"/>
      <w:r w:rsidR="00433868">
        <w:rPr>
          <w:rFonts w:cs="v4.2.0"/>
        </w:rPr>
        <w:t>PCell</w:t>
      </w:r>
      <w:proofErr w:type="spellEnd"/>
      <w:r w:rsidR="00433868">
        <w:rPr>
          <w:rFonts w:cs="v4.2.0"/>
        </w:rPr>
        <w:t xml:space="preserve"> cannot either use this </w:t>
      </w:r>
      <w:proofErr w:type="spellStart"/>
      <w:r w:rsidR="00433868">
        <w:rPr>
          <w:rFonts w:cs="v4.2.0"/>
        </w:rPr>
        <w:t>Yms</w:t>
      </w:r>
      <w:proofErr w:type="spellEnd"/>
      <w:r w:rsidR="00433868">
        <w:rPr>
          <w:rFonts w:cs="v4.2.0"/>
        </w:rPr>
        <w:t xml:space="preserve"> for DL synchronization, and therefore we propose to apply this </w:t>
      </w:r>
      <w:proofErr w:type="spellStart"/>
      <w:r w:rsidR="00433868">
        <w:rPr>
          <w:rFonts w:cs="v4.2.0"/>
        </w:rPr>
        <w:t>Yms</w:t>
      </w:r>
      <w:proofErr w:type="spellEnd"/>
      <w:r w:rsidR="00433868">
        <w:rPr>
          <w:rFonts w:cs="v4.2.0"/>
        </w:rPr>
        <w:t xml:space="preserve"> </w:t>
      </w:r>
      <w:proofErr w:type="spellStart"/>
      <w:r w:rsidR="00433868">
        <w:rPr>
          <w:rFonts w:cs="v4.2.0"/>
        </w:rPr>
        <w:t>exta</w:t>
      </w:r>
      <w:proofErr w:type="spellEnd"/>
      <w:r w:rsidR="00433868">
        <w:rPr>
          <w:rFonts w:cs="v4.2.0"/>
        </w:rPr>
        <w:t xml:space="preserve"> margin for both </w:t>
      </w:r>
      <w:proofErr w:type="spellStart"/>
      <w:r w:rsidR="00433868">
        <w:rPr>
          <w:rFonts w:cs="v4.2.0"/>
        </w:rPr>
        <w:t>PCell</w:t>
      </w:r>
      <w:proofErr w:type="spellEnd"/>
      <w:r w:rsidR="00433868">
        <w:rPr>
          <w:rFonts w:cs="v4.2.0"/>
        </w:rPr>
        <w:t xml:space="preserve"> HO and </w:t>
      </w:r>
      <w:proofErr w:type="spellStart"/>
      <w:r w:rsidR="00433868">
        <w:rPr>
          <w:rFonts w:cs="v4.2.0"/>
        </w:rPr>
        <w:t>PSCell</w:t>
      </w:r>
      <w:proofErr w:type="spellEnd"/>
      <w:r w:rsidR="00433868">
        <w:rPr>
          <w:rFonts w:cs="v4.2.0"/>
        </w:rPr>
        <w:t xml:space="preserve"> addition in sequential processing scenarios.</w:t>
      </w:r>
    </w:p>
    <w:p w14:paraId="4008F7A4" w14:textId="44AD3123" w:rsidR="00433868" w:rsidRPr="00433868" w:rsidRDefault="00433868" w:rsidP="00855CB6">
      <w:pPr>
        <w:jc w:val="both"/>
        <w:rPr>
          <w:rFonts w:cs="v4.2.0"/>
          <w:b/>
          <w:bCs/>
          <w:i/>
          <w:iCs/>
        </w:rPr>
      </w:pPr>
      <w:r w:rsidRPr="00433868">
        <w:rPr>
          <w:rFonts w:cs="v4.2.0"/>
          <w:b/>
          <w:bCs/>
          <w:i/>
          <w:iCs/>
        </w:rPr>
        <w:t xml:space="preserve">Proposal </w:t>
      </w:r>
      <w:r w:rsidR="009672D3">
        <w:rPr>
          <w:rFonts w:cs="v4.2.0"/>
          <w:b/>
          <w:bCs/>
          <w:i/>
          <w:iCs/>
        </w:rPr>
        <w:t>3</w:t>
      </w:r>
      <w:r w:rsidRPr="00433868">
        <w:rPr>
          <w:rFonts w:cs="v4.2.0"/>
          <w:b/>
          <w:bCs/>
          <w:i/>
          <w:iCs/>
        </w:rPr>
        <w:t>: RAN4 to confirm:</w:t>
      </w:r>
    </w:p>
    <w:p w14:paraId="60431FC5" w14:textId="53DE1DC7" w:rsidR="00433868" w:rsidRPr="00433868" w:rsidRDefault="00433868" w:rsidP="00433868">
      <w:pPr>
        <w:pStyle w:val="ListParagraph"/>
        <w:widowControl/>
        <w:numPr>
          <w:ilvl w:val="0"/>
          <w:numId w:val="21"/>
        </w:numPr>
        <w:autoSpaceDE/>
        <w:autoSpaceDN/>
        <w:adjustRightInd/>
        <w:spacing w:before="0" w:beforeAutospacing="0" w:line="240" w:lineRule="auto"/>
        <w:ind w:firstLineChars="0"/>
        <w:rPr>
          <w:b/>
          <w:bCs/>
          <w:i/>
          <w:iCs/>
          <w:sz w:val="24"/>
          <w:szCs w:val="24"/>
        </w:rPr>
      </w:pPr>
      <w:r w:rsidRPr="00433868">
        <w:rPr>
          <w:b/>
          <w:bCs/>
          <w:i/>
          <w:iCs/>
          <w:sz w:val="24"/>
          <w:szCs w:val="24"/>
        </w:rPr>
        <w:t>Introduce extra margin Y</w:t>
      </w:r>
      <w:r>
        <w:rPr>
          <w:b/>
          <w:bCs/>
          <w:i/>
          <w:iCs/>
          <w:sz w:val="24"/>
          <w:szCs w:val="24"/>
          <w:lang w:val="en-US"/>
        </w:rPr>
        <w:t xml:space="preserve"> </w:t>
      </w:r>
      <w:proofErr w:type="spellStart"/>
      <w:r w:rsidRPr="00433868">
        <w:rPr>
          <w:b/>
          <w:bCs/>
          <w:i/>
          <w:iCs/>
          <w:sz w:val="24"/>
          <w:szCs w:val="24"/>
        </w:rPr>
        <w:t>ms</w:t>
      </w:r>
      <w:proofErr w:type="spellEnd"/>
      <w:r w:rsidRPr="00433868">
        <w:rPr>
          <w:b/>
          <w:bCs/>
          <w:i/>
          <w:iCs/>
          <w:sz w:val="24"/>
          <w:szCs w:val="24"/>
        </w:rPr>
        <w:t xml:space="preserve"> for sequential processing case comparing to parallel processing case for </w:t>
      </w:r>
      <w:r w:rsidRPr="00433868">
        <w:rPr>
          <w:b/>
          <w:bCs/>
          <w:i/>
          <w:iCs/>
          <w:color w:val="000000"/>
          <w:sz w:val="24"/>
          <w:szCs w:val="24"/>
        </w:rPr>
        <w:t xml:space="preserve">UE SW processing and RF warm-up for </w:t>
      </w:r>
      <w:proofErr w:type="spellStart"/>
      <w:r w:rsidRPr="00433868">
        <w:rPr>
          <w:b/>
          <w:bCs/>
          <w:i/>
          <w:iCs/>
          <w:color w:val="000000"/>
          <w:sz w:val="24"/>
          <w:szCs w:val="24"/>
        </w:rPr>
        <w:t>PCell</w:t>
      </w:r>
      <w:proofErr w:type="spellEnd"/>
      <w:r w:rsidRPr="00433868">
        <w:rPr>
          <w:b/>
          <w:bCs/>
          <w:i/>
          <w:iCs/>
          <w:color w:val="000000"/>
          <w:sz w:val="24"/>
          <w:szCs w:val="24"/>
        </w:rPr>
        <w:t xml:space="preserve"> handover and </w:t>
      </w:r>
      <w:proofErr w:type="spellStart"/>
      <w:r w:rsidRPr="00433868">
        <w:rPr>
          <w:b/>
          <w:bCs/>
          <w:i/>
          <w:iCs/>
          <w:color w:val="000000"/>
          <w:sz w:val="24"/>
          <w:szCs w:val="24"/>
        </w:rPr>
        <w:t>PSCell</w:t>
      </w:r>
      <w:proofErr w:type="spellEnd"/>
      <w:r w:rsidRPr="00433868">
        <w:rPr>
          <w:b/>
          <w:bCs/>
          <w:i/>
          <w:iCs/>
          <w:color w:val="000000"/>
          <w:sz w:val="24"/>
          <w:szCs w:val="24"/>
        </w:rPr>
        <w:t xml:space="preserve"> addition/change</w:t>
      </w:r>
    </w:p>
    <w:p w14:paraId="7AD47FE1" w14:textId="5F6DB94F" w:rsidR="00433868" w:rsidRPr="00433868" w:rsidRDefault="00433868" w:rsidP="00433868">
      <w:pPr>
        <w:pStyle w:val="ListParagraph"/>
        <w:widowControl/>
        <w:numPr>
          <w:ilvl w:val="1"/>
          <w:numId w:val="21"/>
        </w:numPr>
        <w:autoSpaceDE/>
        <w:autoSpaceDN/>
        <w:adjustRightInd/>
        <w:spacing w:before="0" w:beforeAutospacing="0" w:line="240" w:lineRule="auto"/>
        <w:ind w:firstLineChars="0"/>
        <w:rPr>
          <w:b/>
          <w:bCs/>
          <w:i/>
          <w:iCs/>
          <w:sz w:val="24"/>
          <w:szCs w:val="24"/>
        </w:rPr>
      </w:pPr>
      <w:r w:rsidRPr="00433868">
        <w:rPr>
          <w:b/>
          <w:bCs/>
          <w:i/>
          <w:iCs/>
          <w:color w:val="000000"/>
          <w:sz w:val="24"/>
          <w:szCs w:val="24"/>
        </w:rPr>
        <w:t>Y = 10</w:t>
      </w:r>
      <w:r w:rsidRPr="00433868">
        <w:rPr>
          <w:b/>
          <w:bCs/>
          <w:i/>
          <w:iCs/>
          <w:color w:val="000000"/>
          <w:sz w:val="24"/>
          <w:szCs w:val="24"/>
          <w:lang w:val="en-US"/>
        </w:rPr>
        <w:t xml:space="preserve"> </w:t>
      </w:r>
      <w:proofErr w:type="spellStart"/>
      <w:r w:rsidRPr="00433868">
        <w:rPr>
          <w:b/>
          <w:bCs/>
          <w:i/>
          <w:iCs/>
          <w:color w:val="000000"/>
          <w:sz w:val="24"/>
          <w:szCs w:val="24"/>
        </w:rPr>
        <w:t>ms</w:t>
      </w:r>
      <w:proofErr w:type="spellEnd"/>
    </w:p>
    <w:p w14:paraId="249E96F5" w14:textId="25715071" w:rsidR="00850D16" w:rsidRPr="009672D3" w:rsidRDefault="00433868" w:rsidP="009672D3">
      <w:pPr>
        <w:pStyle w:val="ListParagraph"/>
        <w:widowControl/>
        <w:numPr>
          <w:ilvl w:val="1"/>
          <w:numId w:val="21"/>
        </w:numPr>
        <w:autoSpaceDE/>
        <w:autoSpaceDN/>
        <w:adjustRightInd/>
        <w:spacing w:before="0" w:beforeAutospacing="0" w:after="120" w:line="240" w:lineRule="auto"/>
        <w:ind w:firstLineChars="0"/>
        <w:rPr>
          <w:b/>
          <w:bCs/>
          <w:i/>
          <w:iCs/>
          <w:sz w:val="24"/>
          <w:szCs w:val="24"/>
        </w:rPr>
      </w:pPr>
      <w:r w:rsidRPr="00433868">
        <w:rPr>
          <w:b/>
          <w:bCs/>
          <w:i/>
          <w:iCs/>
          <w:color w:val="000000"/>
          <w:sz w:val="24"/>
          <w:szCs w:val="24"/>
        </w:rPr>
        <w:t>Note: no extra interruption is required</w:t>
      </w:r>
    </w:p>
    <w:p w14:paraId="06C92962" w14:textId="1F43276A" w:rsidR="00712CC1" w:rsidRPr="00B7162C" w:rsidRDefault="00712CC1" w:rsidP="00F328A2">
      <w:pPr>
        <w:pStyle w:val="Heading1"/>
        <w:numPr>
          <w:ilvl w:val="0"/>
          <w:numId w:val="10"/>
        </w:numPr>
        <w:pBdr>
          <w:top w:val="single" w:sz="12" w:space="2" w:color="auto"/>
        </w:pBdr>
        <w:jc w:val="both"/>
        <w:rPr>
          <w:sz w:val="32"/>
        </w:rPr>
      </w:pPr>
      <w:r w:rsidRPr="00B7162C">
        <w:rPr>
          <w:rFonts w:hint="eastAsia"/>
          <w:sz w:val="32"/>
        </w:rPr>
        <w:lastRenderedPageBreak/>
        <w:t>Conclusion</w:t>
      </w:r>
    </w:p>
    <w:p w14:paraId="69B2B124" w14:textId="7413A4DE" w:rsidR="00DC52ED" w:rsidRDefault="004C0D4F" w:rsidP="00DC52ED">
      <w:pPr>
        <w:jc w:val="both"/>
        <w:rPr>
          <w:iCs/>
        </w:rPr>
      </w:pPr>
      <w:r w:rsidRPr="004C0D4F">
        <w:t xml:space="preserve">In this contribution we discuss the scenarios for HO with </w:t>
      </w:r>
      <w:proofErr w:type="spellStart"/>
      <w:r w:rsidRPr="004C0D4F">
        <w:t>PSCell</w:t>
      </w:r>
      <w:proofErr w:type="spellEnd"/>
      <w:r w:rsidRPr="004C0D4F">
        <w:t xml:space="preserve"> as well as the requirements for corresponding HO delay</w:t>
      </w:r>
      <w:r w:rsidR="00DC52ED" w:rsidRPr="00DC52ED">
        <w:rPr>
          <w:iCs/>
        </w:rPr>
        <w:t>.</w:t>
      </w:r>
    </w:p>
    <w:p w14:paraId="525188A3" w14:textId="77777777" w:rsidR="009672D3" w:rsidRPr="00286030" w:rsidRDefault="009672D3" w:rsidP="00B53411">
      <w:pPr>
        <w:spacing w:before="0" w:beforeAutospacing="0" w:after="120"/>
        <w:jc w:val="both"/>
        <w:rPr>
          <w:rFonts w:cs="v4.2.0"/>
          <w:b/>
          <w:bCs/>
          <w:i/>
          <w:iCs/>
        </w:rPr>
      </w:pPr>
      <w:r w:rsidRPr="00286030">
        <w:rPr>
          <w:rFonts w:cs="v4.2.0"/>
          <w:b/>
          <w:bCs/>
          <w:i/>
          <w:iCs/>
        </w:rPr>
        <w:t>Proposal 1:</w:t>
      </w:r>
    </w:p>
    <w:p w14:paraId="1CF3B5F3" w14:textId="77777777" w:rsidR="009672D3" w:rsidRPr="00286030" w:rsidRDefault="009672D3" w:rsidP="00B53411">
      <w:pPr>
        <w:overflowPunct/>
        <w:autoSpaceDE/>
        <w:autoSpaceDN/>
        <w:adjustRightInd/>
        <w:spacing w:before="0" w:beforeAutospacing="0" w:after="120"/>
        <w:jc w:val="both"/>
        <w:textAlignment w:val="auto"/>
        <w:rPr>
          <w:b/>
          <w:bCs/>
          <w:i/>
          <w:iCs/>
        </w:rPr>
      </w:pPr>
      <w:r w:rsidRPr="00286030">
        <w:rPr>
          <w:b/>
          <w:bCs/>
          <w:i/>
          <w:iCs/>
        </w:rPr>
        <w:t xml:space="preserve">For HO with </w:t>
      </w:r>
      <w:proofErr w:type="spellStart"/>
      <w:r w:rsidRPr="00286030">
        <w:rPr>
          <w:b/>
          <w:bCs/>
          <w:i/>
          <w:iCs/>
        </w:rPr>
        <w:t>PSCell</w:t>
      </w:r>
      <w:proofErr w:type="spellEnd"/>
      <w:r w:rsidRPr="00286030">
        <w:rPr>
          <w:b/>
          <w:bCs/>
          <w:i/>
          <w:iCs/>
        </w:rPr>
        <w:t xml:space="preserve"> for NR-SA to EN-DC, </w:t>
      </w:r>
    </w:p>
    <w:p w14:paraId="4C97F1DC" w14:textId="77777777" w:rsidR="009672D3" w:rsidRPr="00286030" w:rsidRDefault="009672D3" w:rsidP="00B53411">
      <w:pPr>
        <w:pStyle w:val="ListParagraph"/>
        <w:numPr>
          <w:ilvl w:val="0"/>
          <w:numId w:val="40"/>
        </w:numPr>
        <w:autoSpaceDE/>
        <w:autoSpaceDN/>
        <w:adjustRightInd/>
        <w:spacing w:before="0" w:beforeAutospacing="0" w:after="120" w:line="240" w:lineRule="auto"/>
        <w:ind w:firstLineChars="0"/>
        <w:jc w:val="both"/>
        <w:rPr>
          <w:b/>
          <w:bCs/>
          <w:i/>
          <w:iCs/>
          <w:sz w:val="24"/>
          <w:szCs w:val="24"/>
        </w:rPr>
      </w:pPr>
      <w:r w:rsidRPr="00286030">
        <w:rPr>
          <w:b/>
          <w:bCs/>
          <w:i/>
          <w:iCs/>
          <w:sz w:val="24"/>
          <w:szCs w:val="24"/>
        </w:rPr>
        <w:t xml:space="preserve">if </w:t>
      </w:r>
      <w:r w:rsidRPr="00286030">
        <w:rPr>
          <w:rStyle w:val="Strong"/>
          <w:rFonts w:hint="eastAsia"/>
          <w:i/>
          <w:iCs/>
          <w:sz w:val="24"/>
          <w:szCs w:val="24"/>
          <w:lang w:eastAsia="zh-CN"/>
        </w:rPr>
        <w:t>explicit SMTC configuration</w:t>
      </w:r>
      <w:r w:rsidRPr="00286030">
        <w:rPr>
          <w:i/>
          <w:iCs/>
          <w:sz w:val="24"/>
          <w:szCs w:val="24"/>
        </w:rPr>
        <w:t xml:space="preserve"> </w:t>
      </w:r>
      <w:r w:rsidRPr="00286030">
        <w:rPr>
          <w:b/>
          <w:bCs/>
          <w:i/>
          <w:iCs/>
          <w:sz w:val="24"/>
          <w:szCs w:val="24"/>
        </w:rPr>
        <w:t xml:space="preserve">of target unknown </w:t>
      </w:r>
      <w:proofErr w:type="spellStart"/>
      <w:r w:rsidRPr="00286030">
        <w:rPr>
          <w:b/>
          <w:bCs/>
          <w:i/>
          <w:iCs/>
          <w:sz w:val="24"/>
          <w:szCs w:val="24"/>
        </w:rPr>
        <w:t>PSCell</w:t>
      </w:r>
      <w:proofErr w:type="spellEnd"/>
      <w:r w:rsidRPr="00286030">
        <w:rPr>
          <w:rStyle w:val="Strong"/>
          <w:rFonts w:hint="eastAsia"/>
          <w:b w:val="0"/>
          <w:bCs w:val="0"/>
          <w:i/>
          <w:iCs/>
          <w:sz w:val="24"/>
          <w:szCs w:val="24"/>
          <w:lang w:eastAsia="zh-CN"/>
        </w:rPr>
        <w:t xml:space="preserve"> </w:t>
      </w:r>
      <w:r w:rsidRPr="00286030">
        <w:rPr>
          <w:rStyle w:val="Strong"/>
          <w:rFonts w:hint="eastAsia"/>
          <w:i/>
          <w:iCs/>
          <w:sz w:val="24"/>
          <w:szCs w:val="24"/>
          <w:lang w:eastAsia="zh-CN"/>
        </w:rPr>
        <w:t>is present in</w:t>
      </w:r>
      <w:r w:rsidRPr="00286030">
        <w:rPr>
          <w:rStyle w:val="Strong"/>
          <w:b w:val="0"/>
          <w:bCs w:val="0"/>
          <w:i/>
          <w:iCs/>
          <w:sz w:val="24"/>
          <w:szCs w:val="24"/>
        </w:rPr>
        <w:t xml:space="preserve"> </w:t>
      </w:r>
      <w:proofErr w:type="spellStart"/>
      <w:r w:rsidRPr="00286030">
        <w:rPr>
          <w:rStyle w:val="Emphasis"/>
          <w:rFonts w:hint="eastAsia"/>
          <w:b/>
          <w:bCs/>
          <w:sz w:val="24"/>
          <w:szCs w:val="24"/>
          <w:lang w:eastAsia="zh-CN"/>
        </w:rPr>
        <w:t>RRCConnectionReconfiguratio</w:t>
      </w:r>
      <w:r w:rsidRPr="00286030">
        <w:rPr>
          <w:rStyle w:val="Emphasis"/>
          <w:b/>
          <w:bCs/>
          <w:sz w:val="24"/>
          <w:szCs w:val="24"/>
          <w:lang w:eastAsia="zh-CN"/>
        </w:rPr>
        <w:t>n</w:t>
      </w:r>
      <w:proofErr w:type="spellEnd"/>
      <w:r w:rsidRPr="00286030">
        <w:rPr>
          <w:b/>
          <w:bCs/>
          <w:i/>
          <w:iCs/>
          <w:sz w:val="24"/>
          <w:szCs w:val="24"/>
        </w:rPr>
        <w:t>, sequential processing is used.</w:t>
      </w:r>
    </w:p>
    <w:p w14:paraId="7C2662CE" w14:textId="77777777" w:rsidR="009672D3" w:rsidRPr="00286030" w:rsidRDefault="009672D3" w:rsidP="00B53411">
      <w:pPr>
        <w:pStyle w:val="ListParagraph"/>
        <w:numPr>
          <w:ilvl w:val="0"/>
          <w:numId w:val="40"/>
        </w:numPr>
        <w:autoSpaceDE/>
        <w:autoSpaceDN/>
        <w:adjustRightInd/>
        <w:spacing w:before="0" w:beforeAutospacing="0" w:after="120" w:line="240" w:lineRule="auto"/>
        <w:ind w:firstLineChars="0"/>
        <w:jc w:val="both"/>
        <w:rPr>
          <w:b/>
          <w:bCs/>
          <w:i/>
          <w:iCs/>
          <w:sz w:val="24"/>
          <w:szCs w:val="24"/>
        </w:rPr>
      </w:pPr>
      <w:r w:rsidRPr="00286030">
        <w:rPr>
          <w:b/>
          <w:bCs/>
          <w:i/>
          <w:iCs/>
          <w:sz w:val="24"/>
          <w:szCs w:val="24"/>
          <w:lang w:val="en-US"/>
        </w:rPr>
        <w:t xml:space="preserve">Otherwise, </w:t>
      </w:r>
      <w:proofErr w:type="spellStart"/>
      <w:r w:rsidRPr="00286030">
        <w:rPr>
          <w:b/>
          <w:bCs/>
          <w:i/>
          <w:iCs/>
          <w:sz w:val="24"/>
          <w:szCs w:val="24"/>
          <w:lang w:val="en-US"/>
        </w:rPr>
        <w:t>i</w:t>
      </w:r>
      <w:proofErr w:type="spellEnd"/>
      <w:r w:rsidRPr="00286030">
        <w:rPr>
          <w:b/>
          <w:bCs/>
          <w:i/>
          <w:iCs/>
          <w:sz w:val="24"/>
          <w:szCs w:val="24"/>
        </w:rPr>
        <w:t xml:space="preserve">f </w:t>
      </w:r>
      <w:r w:rsidRPr="00286030">
        <w:rPr>
          <w:rStyle w:val="Strong"/>
          <w:rFonts w:hint="eastAsia"/>
          <w:i/>
          <w:iCs/>
          <w:sz w:val="24"/>
          <w:szCs w:val="24"/>
          <w:lang w:eastAsia="zh-CN"/>
        </w:rPr>
        <w:t>explicit SMTC configuration</w:t>
      </w:r>
      <w:r w:rsidRPr="00286030">
        <w:rPr>
          <w:i/>
          <w:iCs/>
          <w:sz w:val="24"/>
          <w:szCs w:val="24"/>
        </w:rPr>
        <w:t xml:space="preserve"> </w:t>
      </w:r>
      <w:r w:rsidRPr="00286030">
        <w:rPr>
          <w:b/>
          <w:bCs/>
          <w:i/>
          <w:iCs/>
          <w:sz w:val="24"/>
          <w:szCs w:val="24"/>
        </w:rPr>
        <w:t xml:space="preserve">of target unknown </w:t>
      </w:r>
      <w:proofErr w:type="spellStart"/>
      <w:r w:rsidRPr="00286030">
        <w:rPr>
          <w:b/>
          <w:bCs/>
          <w:i/>
          <w:iCs/>
          <w:sz w:val="24"/>
          <w:szCs w:val="24"/>
        </w:rPr>
        <w:t>PSCell</w:t>
      </w:r>
      <w:proofErr w:type="spellEnd"/>
      <w:r w:rsidRPr="00286030">
        <w:rPr>
          <w:rStyle w:val="Strong"/>
          <w:rFonts w:hint="eastAsia"/>
          <w:b w:val="0"/>
          <w:bCs w:val="0"/>
          <w:i/>
          <w:iCs/>
          <w:sz w:val="24"/>
          <w:szCs w:val="24"/>
          <w:lang w:eastAsia="zh-CN"/>
        </w:rPr>
        <w:t xml:space="preserve"> </w:t>
      </w:r>
      <w:r w:rsidRPr="00286030">
        <w:rPr>
          <w:rStyle w:val="Strong"/>
          <w:rFonts w:hint="eastAsia"/>
          <w:i/>
          <w:iCs/>
          <w:sz w:val="24"/>
          <w:szCs w:val="24"/>
          <w:lang w:eastAsia="zh-CN"/>
        </w:rPr>
        <w:t xml:space="preserve">is </w:t>
      </w:r>
      <w:r w:rsidRPr="00286030">
        <w:rPr>
          <w:rStyle w:val="Strong"/>
          <w:i/>
          <w:iCs/>
          <w:sz w:val="24"/>
          <w:szCs w:val="24"/>
          <w:lang w:val="en-US" w:eastAsia="zh-CN"/>
        </w:rPr>
        <w:t>absent</w:t>
      </w:r>
      <w:r w:rsidRPr="00286030">
        <w:rPr>
          <w:rStyle w:val="Strong"/>
          <w:rFonts w:hint="eastAsia"/>
          <w:i/>
          <w:iCs/>
          <w:sz w:val="24"/>
          <w:szCs w:val="24"/>
          <w:lang w:eastAsia="zh-CN"/>
        </w:rPr>
        <w:t xml:space="preserve"> in</w:t>
      </w:r>
      <w:r w:rsidRPr="00286030">
        <w:rPr>
          <w:rStyle w:val="Strong"/>
          <w:b w:val="0"/>
          <w:bCs w:val="0"/>
          <w:i/>
          <w:iCs/>
          <w:sz w:val="24"/>
          <w:szCs w:val="24"/>
        </w:rPr>
        <w:t xml:space="preserve"> </w:t>
      </w:r>
      <w:proofErr w:type="spellStart"/>
      <w:r w:rsidRPr="00286030">
        <w:rPr>
          <w:rStyle w:val="Emphasis"/>
          <w:rFonts w:hint="eastAsia"/>
          <w:b/>
          <w:bCs/>
          <w:sz w:val="24"/>
          <w:szCs w:val="24"/>
          <w:lang w:eastAsia="zh-CN"/>
        </w:rPr>
        <w:t>RRCConnectionReconfiguratio</w:t>
      </w:r>
      <w:r w:rsidRPr="00286030">
        <w:rPr>
          <w:rStyle w:val="Emphasis"/>
          <w:b/>
          <w:bCs/>
          <w:sz w:val="24"/>
          <w:szCs w:val="24"/>
          <w:lang w:eastAsia="zh-CN"/>
        </w:rPr>
        <w:t>n</w:t>
      </w:r>
      <w:proofErr w:type="spellEnd"/>
      <w:r w:rsidRPr="00286030">
        <w:rPr>
          <w:b/>
          <w:bCs/>
          <w:i/>
          <w:iCs/>
          <w:sz w:val="24"/>
          <w:szCs w:val="24"/>
        </w:rPr>
        <w:t>, parallel processing is used.</w:t>
      </w:r>
    </w:p>
    <w:p w14:paraId="67A96987" w14:textId="77777777" w:rsidR="009672D3" w:rsidRPr="00286030" w:rsidRDefault="009672D3" w:rsidP="00B53411">
      <w:pPr>
        <w:pStyle w:val="ListParagraph"/>
        <w:widowControl/>
        <w:numPr>
          <w:ilvl w:val="1"/>
          <w:numId w:val="40"/>
        </w:numPr>
        <w:autoSpaceDE/>
        <w:autoSpaceDN/>
        <w:adjustRightInd/>
        <w:spacing w:before="0" w:beforeAutospacing="0" w:after="120" w:line="240" w:lineRule="auto"/>
        <w:ind w:firstLineChars="0"/>
        <w:rPr>
          <w:b/>
          <w:bCs/>
          <w:i/>
          <w:iCs/>
          <w:sz w:val="24"/>
          <w:szCs w:val="24"/>
          <w:lang w:eastAsia="ja-JP"/>
        </w:rPr>
      </w:pPr>
      <w:r w:rsidRPr="00286030">
        <w:rPr>
          <w:b/>
          <w:bCs/>
          <w:i/>
          <w:iCs/>
          <w:sz w:val="24"/>
          <w:szCs w:val="24"/>
          <w:lang w:eastAsia="ja-JP"/>
        </w:rPr>
        <w:t xml:space="preserve">If source </w:t>
      </w:r>
      <w:proofErr w:type="spellStart"/>
      <w:r w:rsidRPr="00286030">
        <w:rPr>
          <w:b/>
          <w:bCs/>
          <w:i/>
          <w:iCs/>
          <w:sz w:val="24"/>
          <w:szCs w:val="24"/>
          <w:lang w:eastAsia="ja-JP"/>
        </w:rPr>
        <w:t>PCell</w:t>
      </w:r>
      <w:proofErr w:type="spellEnd"/>
      <w:r w:rsidRPr="00286030">
        <w:rPr>
          <w:b/>
          <w:bCs/>
          <w:i/>
          <w:iCs/>
          <w:sz w:val="24"/>
          <w:szCs w:val="24"/>
          <w:lang w:eastAsia="ja-JP"/>
        </w:rPr>
        <w:t xml:space="preserve"> has configured the UE with an MO which have the same SSB frequency and SCS as target </w:t>
      </w:r>
      <w:proofErr w:type="spellStart"/>
      <w:r w:rsidRPr="00286030">
        <w:rPr>
          <w:b/>
          <w:bCs/>
          <w:i/>
          <w:iCs/>
          <w:sz w:val="24"/>
          <w:szCs w:val="24"/>
          <w:lang w:eastAsia="ja-JP"/>
        </w:rPr>
        <w:t>PSCell</w:t>
      </w:r>
      <w:proofErr w:type="spellEnd"/>
      <w:r w:rsidRPr="00286030">
        <w:rPr>
          <w:b/>
          <w:bCs/>
          <w:i/>
          <w:iCs/>
          <w:sz w:val="24"/>
          <w:szCs w:val="24"/>
          <w:lang w:eastAsia="ja-JP"/>
        </w:rPr>
        <w:t>, UE uses the SMTC in the configured MO, or</w:t>
      </w:r>
    </w:p>
    <w:p w14:paraId="69424113" w14:textId="2DC7585C" w:rsidR="009672D3" w:rsidRPr="00286030" w:rsidRDefault="009672D3" w:rsidP="00B53411">
      <w:pPr>
        <w:pStyle w:val="ListParagraph"/>
        <w:widowControl/>
        <w:numPr>
          <w:ilvl w:val="1"/>
          <w:numId w:val="40"/>
        </w:numPr>
        <w:autoSpaceDE/>
        <w:autoSpaceDN/>
        <w:adjustRightInd/>
        <w:spacing w:before="0" w:beforeAutospacing="0" w:after="120" w:line="240" w:lineRule="auto"/>
        <w:ind w:firstLineChars="0"/>
        <w:rPr>
          <w:b/>
          <w:bCs/>
          <w:i/>
          <w:iCs/>
          <w:sz w:val="24"/>
          <w:szCs w:val="24"/>
          <w:lang w:eastAsia="ja-JP"/>
        </w:rPr>
      </w:pPr>
      <w:r w:rsidRPr="00286030">
        <w:rPr>
          <w:b/>
          <w:bCs/>
          <w:i/>
          <w:iCs/>
          <w:sz w:val="24"/>
          <w:szCs w:val="24"/>
          <w:lang w:eastAsia="ja-JP"/>
        </w:rPr>
        <w:t xml:space="preserve">If source </w:t>
      </w:r>
      <w:proofErr w:type="spellStart"/>
      <w:r w:rsidRPr="00286030">
        <w:rPr>
          <w:b/>
          <w:bCs/>
          <w:i/>
          <w:iCs/>
          <w:sz w:val="24"/>
          <w:szCs w:val="24"/>
          <w:lang w:eastAsia="ja-JP"/>
        </w:rPr>
        <w:t>PCell</w:t>
      </w:r>
      <w:proofErr w:type="spellEnd"/>
      <w:r w:rsidRPr="00286030">
        <w:rPr>
          <w:b/>
          <w:bCs/>
          <w:i/>
          <w:iCs/>
          <w:sz w:val="24"/>
          <w:szCs w:val="24"/>
          <w:lang w:eastAsia="ja-JP"/>
        </w:rPr>
        <w:t xml:space="preserve"> </w:t>
      </w:r>
      <w:r w:rsidRPr="00286030">
        <w:rPr>
          <w:b/>
          <w:bCs/>
          <w:i/>
          <w:iCs/>
          <w:sz w:val="24"/>
          <w:szCs w:val="24"/>
          <w:lang w:val="en-US" w:eastAsia="ja-JP"/>
        </w:rPr>
        <w:t xml:space="preserve">doesn’t </w:t>
      </w:r>
      <w:r w:rsidRPr="00286030">
        <w:rPr>
          <w:b/>
          <w:bCs/>
          <w:i/>
          <w:iCs/>
          <w:sz w:val="24"/>
          <w:szCs w:val="24"/>
          <w:lang w:eastAsia="ja-JP"/>
        </w:rPr>
        <w:t xml:space="preserve">configure the UE with MO which have the same SSB frequency and SCS as target </w:t>
      </w:r>
      <w:proofErr w:type="spellStart"/>
      <w:r w:rsidRPr="00286030">
        <w:rPr>
          <w:b/>
          <w:bCs/>
          <w:i/>
          <w:iCs/>
          <w:sz w:val="24"/>
          <w:szCs w:val="24"/>
          <w:lang w:eastAsia="ja-JP"/>
        </w:rPr>
        <w:t>PSCell</w:t>
      </w:r>
      <w:proofErr w:type="spellEnd"/>
      <w:r w:rsidRPr="00286030">
        <w:rPr>
          <w:b/>
          <w:bCs/>
          <w:i/>
          <w:iCs/>
          <w:sz w:val="24"/>
          <w:szCs w:val="24"/>
          <w:lang w:eastAsia="ja-JP"/>
        </w:rPr>
        <w:t xml:space="preserve">, UE assumes 5ms as SSB periodicity for target </w:t>
      </w:r>
      <w:proofErr w:type="spellStart"/>
      <w:r w:rsidRPr="00286030">
        <w:rPr>
          <w:b/>
          <w:bCs/>
          <w:i/>
          <w:iCs/>
          <w:sz w:val="24"/>
          <w:szCs w:val="24"/>
          <w:lang w:eastAsia="ja-JP"/>
        </w:rPr>
        <w:t>PSCell</w:t>
      </w:r>
      <w:proofErr w:type="spellEnd"/>
      <w:r w:rsidRPr="00286030">
        <w:rPr>
          <w:b/>
          <w:bCs/>
          <w:i/>
          <w:iCs/>
          <w:sz w:val="24"/>
          <w:szCs w:val="24"/>
          <w:lang w:eastAsia="ja-JP"/>
        </w:rPr>
        <w:t>.</w:t>
      </w:r>
    </w:p>
    <w:p w14:paraId="59F594CE" w14:textId="77777777" w:rsidR="00286030" w:rsidRPr="00286030" w:rsidRDefault="00286030" w:rsidP="00B53411">
      <w:pPr>
        <w:overflowPunct/>
        <w:autoSpaceDE/>
        <w:autoSpaceDN/>
        <w:adjustRightInd/>
        <w:spacing w:before="0" w:beforeAutospacing="0" w:after="120"/>
        <w:jc w:val="both"/>
        <w:textAlignment w:val="auto"/>
        <w:rPr>
          <w:rFonts w:cs="v4.2.0"/>
          <w:b/>
          <w:bCs/>
          <w:i/>
          <w:iCs/>
        </w:rPr>
      </w:pPr>
      <w:r w:rsidRPr="00286030">
        <w:rPr>
          <w:rFonts w:cs="v4.2.0"/>
          <w:b/>
          <w:bCs/>
          <w:i/>
          <w:iCs/>
        </w:rPr>
        <w:t xml:space="preserve">Proposal 2: If UE SW processing and RF warm-up for </w:t>
      </w:r>
      <w:proofErr w:type="spellStart"/>
      <w:r w:rsidRPr="00286030">
        <w:rPr>
          <w:rFonts w:cs="v4.2.0"/>
          <w:b/>
          <w:bCs/>
          <w:i/>
          <w:iCs/>
        </w:rPr>
        <w:t>PCell</w:t>
      </w:r>
      <w:proofErr w:type="spellEnd"/>
      <w:r w:rsidRPr="00286030">
        <w:rPr>
          <w:rFonts w:cs="v4.2.0"/>
          <w:b/>
          <w:bCs/>
          <w:i/>
          <w:iCs/>
        </w:rPr>
        <w:t xml:space="preserve"> HO and </w:t>
      </w:r>
      <w:proofErr w:type="spellStart"/>
      <w:r w:rsidRPr="00286030">
        <w:rPr>
          <w:rFonts w:cs="v4.2.0"/>
          <w:b/>
          <w:bCs/>
          <w:i/>
          <w:iCs/>
        </w:rPr>
        <w:t>PSCell</w:t>
      </w:r>
      <w:proofErr w:type="spellEnd"/>
      <w:r w:rsidRPr="00286030">
        <w:rPr>
          <w:rFonts w:cs="v4.2.0"/>
          <w:b/>
          <w:bCs/>
          <w:i/>
          <w:iCs/>
        </w:rPr>
        <w:t xml:space="preserve"> addition/change are performed in parallel,</w:t>
      </w:r>
    </w:p>
    <w:p w14:paraId="3D5A7F26" w14:textId="77777777" w:rsidR="00286030" w:rsidRPr="00286030" w:rsidRDefault="00286030" w:rsidP="00B53411">
      <w:pPr>
        <w:pStyle w:val="ListParagraph"/>
        <w:numPr>
          <w:ilvl w:val="0"/>
          <w:numId w:val="40"/>
        </w:numPr>
        <w:autoSpaceDE/>
        <w:autoSpaceDN/>
        <w:adjustRightInd/>
        <w:spacing w:before="0" w:beforeAutospacing="0" w:after="120" w:line="240" w:lineRule="auto"/>
        <w:ind w:firstLineChars="0"/>
        <w:jc w:val="both"/>
        <w:rPr>
          <w:b/>
          <w:bCs/>
          <w:i/>
          <w:iCs/>
          <w:color w:val="000000" w:themeColor="text1"/>
          <w:sz w:val="24"/>
          <w:szCs w:val="24"/>
        </w:rPr>
      </w:pPr>
      <w:proofErr w:type="spellStart"/>
      <w:r w:rsidRPr="00286030">
        <w:rPr>
          <w:b/>
          <w:bCs/>
          <w:i/>
          <w:iCs/>
          <w:color w:val="000000" w:themeColor="text1"/>
          <w:sz w:val="24"/>
          <w:szCs w:val="24"/>
          <w:lang w:eastAsia="ko-KR"/>
        </w:rPr>
        <w:t>T</w:t>
      </w:r>
      <w:r w:rsidRPr="00286030">
        <w:rPr>
          <w:b/>
          <w:bCs/>
          <w:i/>
          <w:iCs/>
          <w:color w:val="000000" w:themeColor="text1"/>
          <w:sz w:val="24"/>
          <w:szCs w:val="24"/>
          <w:vertAlign w:val="subscript"/>
          <w:lang w:eastAsia="ko-KR"/>
        </w:rPr>
        <w:t>processing</w:t>
      </w:r>
      <w:proofErr w:type="spellEnd"/>
      <w:r w:rsidRPr="00286030">
        <w:rPr>
          <w:b/>
          <w:bCs/>
          <w:i/>
          <w:iCs/>
          <w:color w:val="000000" w:themeColor="text1"/>
          <w:sz w:val="24"/>
          <w:szCs w:val="24"/>
          <w:vertAlign w:val="subscript"/>
          <w:lang w:eastAsia="ko-KR"/>
        </w:rPr>
        <w:t xml:space="preserve"> </w:t>
      </w:r>
      <w:r w:rsidRPr="00286030">
        <w:rPr>
          <w:b/>
          <w:bCs/>
          <w:i/>
          <w:iCs/>
          <w:color w:val="000000" w:themeColor="text1"/>
          <w:sz w:val="24"/>
          <w:szCs w:val="24"/>
          <w:lang w:eastAsia="ko-KR"/>
        </w:rPr>
        <w:t xml:space="preserve">for HO with </w:t>
      </w:r>
      <w:proofErr w:type="spellStart"/>
      <w:r w:rsidRPr="00286030">
        <w:rPr>
          <w:b/>
          <w:bCs/>
          <w:i/>
          <w:iCs/>
          <w:color w:val="000000" w:themeColor="text1"/>
          <w:sz w:val="24"/>
          <w:szCs w:val="24"/>
          <w:lang w:eastAsia="ko-KR"/>
        </w:rPr>
        <w:t>PSCell</w:t>
      </w:r>
      <w:proofErr w:type="spellEnd"/>
      <w:r w:rsidRPr="00286030">
        <w:rPr>
          <w:b/>
          <w:bCs/>
          <w:i/>
          <w:iCs/>
          <w:color w:val="000000" w:themeColor="text1"/>
          <w:sz w:val="24"/>
          <w:szCs w:val="24"/>
          <w:lang w:eastAsia="ko-KR"/>
        </w:rPr>
        <w:t xml:space="preserve"> = </w:t>
      </w:r>
      <w:r w:rsidRPr="00286030">
        <w:rPr>
          <w:b/>
          <w:bCs/>
          <w:i/>
          <w:iCs/>
          <w:color w:val="000000" w:themeColor="text1"/>
          <w:sz w:val="24"/>
          <w:szCs w:val="24"/>
        </w:rPr>
        <w:t>max(</w:t>
      </w:r>
      <w:proofErr w:type="spellStart"/>
      <w:r w:rsidRPr="00286030">
        <w:rPr>
          <w:b/>
          <w:bCs/>
          <w:i/>
          <w:iCs/>
          <w:color w:val="000000" w:themeColor="text1"/>
          <w:sz w:val="24"/>
          <w:szCs w:val="24"/>
        </w:rPr>
        <w:t>T</w:t>
      </w:r>
      <w:r w:rsidRPr="00286030">
        <w:rPr>
          <w:b/>
          <w:bCs/>
          <w:i/>
          <w:iCs/>
          <w:color w:val="000000" w:themeColor="text1"/>
          <w:sz w:val="24"/>
          <w:szCs w:val="24"/>
          <w:vertAlign w:val="subscript"/>
        </w:rPr>
        <w:t>processing</w:t>
      </w:r>
      <w:proofErr w:type="spellEnd"/>
      <w:r w:rsidRPr="00286030">
        <w:rPr>
          <w:b/>
          <w:bCs/>
          <w:i/>
          <w:iCs/>
          <w:color w:val="000000" w:themeColor="text1"/>
          <w:sz w:val="24"/>
          <w:szCs w:val="24"/>
        </w:rPr>
        <w:t xml:space="preserve"> for </w:t>
      </w:r>
      <w:proofErr w:type="spellStart"/>
      <w:r w:rsidRPr="00286030">
        <w:rPr>
          <w:b/>
          <w:bCs/>
          <w:i/>
          <w:iCs/>
          <w:color w:val="000000" w:themeColor="text1"/>
          <w:sz w:val="24"/>
          <w:szCs w:val="24"/>
        </w:rPr>
        <w:t>PCell</w:t>
      </w:r>
      <w:proofErr w:type="spellEnd"/>
      <w:r w:rsidRPr="00286030">
        <w:rPr>
          <w:b/>
          <w:bCs/>
          <w:i/>
          <w:iCs/>
          <w:color w:val="000000" w:themeColor="text1"/>
          <w:sz w:val="24"/>
          <w:szCs w:val="24"/>
        </w:rPr>
        <w:t xml:space="preserve"> HO, </w:t>
      </w:r>
      <w:proofErr w:type="spellStart"/>
      <w:r w:rsidRPr="00286030">
        <w:rPr>
          <w:b/>
          <w:bCs/>
          <w:i/>
          <w:iCs/>
          <w:color w:val="000000" w:themeColor="text1"/>
          <w:sz w:val="24"/>
          <w:szCs w:val="24"/>
        </w:rPr>
        <w:t>T</w:t>
      </w:r>
      <w:r w:rsidRPr="00286030">
        <w:rPr>
          <w:b/>
          <w:bCs/>
          <w:i/>
          <w:iCs/>
          <w:color w:val="000000" w:themeColor="text1"/>
          <w:sz w:val="24"/>
          <w:szCs w:val="24"/>
          <w:vertAlign w:val="subscript"/>
        </w:rPr>
        <w:t>processing</w:t>
      </w:r>
      <w:proofErr w:type="spellEnd"/>
      <w:r w:rsidRPr="00286030">
        <w:rPr>
          <w:b/>
          <w:bCs/>
          <w:i/>
          <w:iCs/>
          <w:color w:val="000000" w:themeColor="text1"/>
          <w:sz w:val="24"/>
          <w:szCs w:val="24"/>
        </w:rPr>
        <w:t xml:space="preserve"> for </w:t>
      </w:r>
      <w:proofErr w:type="spellStart"/>
      <w:r w:rsidRPr="00286030">
        <w:rPr>
          <w:b/>
          <w:bCs/>
          <w:i/>
          <w:iCs/>
          <w:color w:val="000000" w:themeColor="text1"/>
          <w:sz w:val="24"/>
          <w:szCs w:val="24"/>
        </w:rPr>
        <w:t>PSCell</w:t>
      </w:r>
      <w:proofErr w:type="spellEnd"/>
      <w:r w:rsidRPr="00286030">
        <w:rPr>
          <w:b/>
          <w:bCs/>
          <w:i/>
          <w:iCs/>
          <w:color w:val="000000" w:themeColor="text1"/>
          <w:sz w:val="24"/>
          <w:szCs w:val="24"/>
        </w:rPr>
        <w:t xml:space="preserve"> addition/change).</w:t>
      </w:r>
    </w:p>
    <w:p w14:paraId="1D77ECF3" w14:textId="77777777" w:rsidR="00286030" w:rsidRPr="00286030" w:rsidRDefault="00286030" w:rsidP="00B53411">
      <w:pPr>
        <w:spacing w:before="0" w:beforeAutospacing="0" w:after="120"/>
        <w:jc w:val="both"/>
        <w:rPr>
          <w:rFonts w:cs="v4.2.0"/>
          <w:b/>
          <w:bCs/>
          <w:i/>
          <w:iCs/>
        </w:rPr>
      </w:pPr>
      <w:r w:rsidRPr="00286030">
        <w:rPr>
          <w:rFonts w:cs="v4.2.0"/>
          <w:b/>
          <w:bCs/>
          <w:i/>
          <w:iCs/>
        </w:rPr>
        <w:t>Proposal 3: RAN4 to confirm:</w:t>
      </w:r>
    </w:p>
    <w:p w14:paraId="1CC9F421" w14:textId="77777777" w:rsidR="00286030" w:rsidRPr="00286030" w:rsidRDefault="00286030" w:rsidP="00B53411">
      <w:pPr>
        <w:pStyle w:val="ListParagraph"/>
        <w:widowControl/>
        <w:numPr>
          <w:ilvl w:val="0"/>
          <w:numId w:val="40"/>
        </w:numPr>
        <w:autoSpaceDE/>
        <w:autoSpaceDN/>
        <w:adjustRightInd/>
        <w:spacing w:before="0" w:beforeAutospacing="0" w:after="120" w:line="240" w:lineRule="auto"/>
        <w:ind w:firstLineChars="0"/>
        <w:rPr>
          <w:b/>
          <w:bCs/>
          <w:i/>
          <w:iCs/>
          <w:sz w:val="24"/>
          <w:szCs w:val="24"/>
        </w:rPr>
      </w:pPr>
      <w:r w:rsidRPr="00286030">
        <w:rPr>
          <w:b/>
          <w:bCs/>
          <w:i/>
          <w:iCs/>
          <w:sz w:val="24"/>
          <w:szCs w:val="24"/>
        </w:rPr>
        <w:t>Introduce extra margin Y</w:t>
      </w:r>
      <w:r w:rsidRPr="00286030">
        <w:rPr>
          <w:b/>
          <w:bCs/>
          <w:i/>
          <w:iCs/>
          <w:sz w:val="24"/>
          <w:szCs w:val="24"/>
          <w:lang w:val="en-US"/>
        </w:rPr>
        <w:t xml:space="preserve"> </w:t>
      </w:r>
      <w:proofErr w:type="spellStart"/>
      <w:r w:rsidRPr="00286030">
        <w:rPr>
          <w:b/>
          <w:bCs/>
          <w:i/>
          <w:iCs/>
          <w:sz w:val="24"/>
          <w:szCs w:val="24"/>
        </w:rPr>
        <w:t>ms</w:t>
      </w:r>
      <w:proofErr w:type="spellEnd"/>
      <w:r w:rsidRPr="00286030">
        <w:rPr>
          <w:b/>
          <w:bCs/>
          <w:i/>
          <w:iCs/>
          <w:sz w:val="24"/>
          <w:szCs w:val="24"/>
        </w:rPr>
        <w:t xml:space="preserve"> for sequential processing case comparing to parallel processing case for </w:t>
      </w:r>
      <w:r w:rsidRPr="00286030">
        <w:rPr>
          <w:b/>
          <w:bCs/>
          <w:i/>
          <w:iCs/>
          <w:color w:val="000000"/>
          <w:sz w:val="24"/>
          <w:szCs w:val="24"/>
        </w:rPr>
        <w:t xml:space="preserve">UE SW processing and RF warm-up for </w:t>
      </w:r>
      <w:proofErr w:type="spellStart"/>
      <w:r w:rsidRPr="00286030">
        <w:rPr>
          <w:b/>
          <w:bCs/>
          <w:i/>
          <w:iCs/>
          <w:color w:val="000000"/>
          <w:sz w:val="24"/>
          <w:szCs w:val="24"/>
        </w:rPr>
        <w:t>PCell</w:t>
      </w:r>
      <w:proofErr w:type="spellEnd"/>
      <w:r w:rsidRPr="00286030">
        <w:rPr>
          <w:b/>
          <w:bCs/>
          <w:i/>
          <w:iCs/>
          <w:color w:val="000000"/>
          <w:sz w:val="24"/>
          <w:szCs w:val="24"/>
        </w:rPr>
        <w:t xml:space="preserve"> handover and </w:t>
      </w:r>
      <w:proofErr w:type="spellStart"/>
      <w:r w:rsidRPr="00286030">
        <w:rPr>
          <w:b/>
          <w:bCs/>
          <w:i/>
          <w:iCs/>
          <w:color w:val="000000"/>
          <w:sz w:val="24"/>
          <w:szCs w:val="24"/>
        </w:rPr>
        <w:t>PSCell</w:t>
      </w:r>
      <w:proofErr w:type="spellEnd"/>
      <w:r w:rsidRPr="00286030">
        <w:rPr>
          <w:b/>
          <w:bCs/>
          <w:i/>
          <w:iCs/>
          <w:color w:val="000000"/>
          <w:sz w:val="24"/>
          <w:szCs w:val="24"/>
        </w:rPr>
        <w:t xml:space="preserve"> addition/change</w:t>
      </w:r>
    </w:p>
    <w:p w14:paraId="0AA76544" w14:textId="77777777" w:rsidR="00286030" w:rsidRPr="00286030" w:rsidRDefault="00286030" w:rsidP="00B53411">
      <w:pPr>
        <w:pStyle w:val="ListParagraph"/>
        <w:widowControl/>
        <w:numPr>
          <w:ilvl w:val="1"/>
          <w:numId w:val="40"/>
        </w:numPr>
        <w:autoSpaceDE/>
        <w:autoSpaceDN/>
        <w:adjustRightInd/>
        <w:spacing w:before="0" w:beforeAutospacing="0" w:after="120" w:line="240" w:lineRule="auto"/>
        <w:ind w:firstLineChars="0"/>
        <w:rPr>
          <w:b/>
          <w:bCs/>
          <w:i/>
          <w:iCs/>
          <w:sz w:val="24"/>
          <w:szCs w:val="24"/>
        </w:rPr>
      </w:pPr>
      <w:r w:rsidRPr="00286030">
        <w:rPr>
          <w:b/>
          <w:bCs/>
          <w:i/>
          <w:iCs/>
          <w:color w:val="000000"/>
          <w:sz w:val="24"/>
          <w:szCs w:val="24"/>
        </w:rPr>
        <w:t>Y = 10</w:t>
      </w:r>
      <w:r w:rsidRPr="00286030">
        <w:rPr>
          <w:b/>
          <w:bCs/>
          <w:i/>
          <w:iCs/>
          <w:color w:val="000000"/>
          <w:sz w:val="24"/>
          <w:szCs w:val="24"/>
          <w:lang w:val="en-US"/>
        </w:rPr>
        <w:t xml:space="preserve"> </w:t>
      </w:r>
      <w:proofErr w:type="spellStart"/>
      <w:r w:rsidRPr="00286030">
        <w:rPr>
          <w:b/>
          <w:bCs/>
          <w:i/>
          <w:iCs/>
          <w:color w:val="000000"/>
          <w:sz w:val="24"/>
          <w:szCs w:val="24"/>
        </w:rPr>
        <w:t>ms</w:t>
      </w:r>
      <w:proofErr w:type="spellEnd"/>
    </w:p>
    <w:p w14:paraId="53958ED2" w14:textId="6617EAF0" w:rsidR="009672D3" w:rsidRPr="00286030" w:rsidRDefault="00286030" w:rsidP="00B53411">
      <w:pPr>
        <w:pStyle w:val="ListParagraph"/>
        <w:widowControl/>
        <w:numPr>
          <w:ilvl w:val="1"/>
          <w:numId w:val="40"/>
        </w:numPr>
        <w:autoSpaceDE/>
        <w:autoSpaceDN/>
        <w:adjustRightInd/>
        <w:spacing w:before="0" w:beforeAutospacing="0" w:after="120" w:line="240" w:lineRule="auto"/>
        <w:ind w:firstLineChars="0"/>
        <w:rPr>
          <w:b/>
          <w:bCs/>
          <w:i/>
          <w:iCs/>
          <w:sz w:val="24"/>
          <w:szCs w:val="24"/>
        </w:rPr>
      </w:pPr>
      <w:r w:rsidRPr="00286030">
        <w:rPr>
          <w:b/>
          <w:bCs/>
          <w:i/>
          <w:iCs/>
          <w:color w:val="000000"/>
          <w:sz w:val="24"/>
          <w:szCs w:val="24"/>
        </w:rPr>
        <w:t>Note: no extra interruption is required</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7190DDE8" w14:textId="54AEE101" w:rsidR="0010630D" w:rsidRDefault="009D56DB" w:rsidP="009D56DB">
      <w:r>
        <w:t xml:space="preserve">[1] </w:t>
      </w:r>
      <w:r w:rsidR="00833934" w:rsidRPr="00833934">
        <w:t>R4-2202598</w:t>
      </w:r>
      <w:r w:rsidR="00AD1FE5">
        <w:t xml:space="preserve">, </w:t>
      </w:r>
      <w:r w:rsidR="0010630D" w:rsidRPr="0010630D">
        <w:t>WF on further RRM enhancement for NR and MR-DC</w:t>
      </w:r>
      <w:r w:rsidR="00A56205">
        <w:t xml:space="preserve">, </w:t>
      </w:r>
      <w:r w:rsidR="00763AC7">
        <w:t>vivo</w:t>
      </w:r>
      <w:r w:rsidR="00A56205">
        <w:t>, RAN</w:t>
      </w:r>
      <w:r w:rsidR="0010630D">
        <w:t>4 #</w:t>
      </w:r>
      <w:r w:rsidR="00E15EC5">
        <w:t>10</w:t>
      </w:r>
      <w:r w:rsidR="00286030">
        <w:t>1-bis-</w:t>
      </w:r>
      <w:r w:rsidR="0010630D">
        <w:t>e</w:t>
      </w:r>
    </w:p>
    <w:p w14:paraId="26B50E7D" w14:textId="3AD99630" w:rsidR="004D4ED2" w:rsidRPr="00DE7B5A" w:rsidRDefault="004D4ED2" w:rsidP="00AA6612">
      <w:pPr>
        <w:pStyle w:val="Reference"/>
        <w:keepLines/>
        <w:spacing w:after="180"/>
        <w:ind w:left="0" w:firstLine="0"/>
        <w:jc w:val="both"/>
        <w:rPr>
          <w:bCs/>
        </w:rPr>
      </w:pPr>
    </w:p>
    <w:sectPr w:rsidR="004D4ED2" w:rsidRPr="00DE7B5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D11F4" w14:textId="77777777" w:rsidR="00F20281" w:rsidRDefault="00F20281">
      <w:pPr>
        <w:spacing w:after="0"/>
      </w:pPr>
      <w:r>
        <w:separator/>
      </w:r>
    </w:p>
  </w:endnote>
  <w:endnote w:type="continuationSeparator" w:id="0">
    <w:p w14:paraId="6E36C11E" w14:textId="77777777" w:rsidR="00F20281" w:rsidRDefault="00F20281">
      <w:pPr>
        <w:spacing w:after="0"/>
      </w:pPr>
      <w:r>
        <w:continuationSeparator/>
      </w:r>
    </w:p>
  </w:endnote>
  <w:endnote w:type="continuationNotice" w:id="1">
    <w:p w14:paraId="7A0BCDDE" w14:textId="77777777" w:rsidR="00F20281" w:rsidRDefault="00F202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5B4E7" w14:textId="77777777" w:rsidR="00F20281" w:rsidRDefault="00F20281">
      <w:pPr>
        <w:spacing w:after="0"/>
      </w:pPr>
      <w:r>
        <w:separator/>
      </w:r>
    </w:p>
  </w:footnote>
  <w:footnote w:type="continuationSeparator" w:id="0">
    <w:p w14:paraId="5D11BEF9" w14:textId="77777777" w:rsidR="00F20281" w:rsidRDefault="00F20281">
      <w:pPr>
        <w:spacing w:after="0"/>
      </w:pPr>
      <w:r>
        <w:continuationSeparator/>
      </w:r>
    </w:p>
  </w:footnote>
  <w:footnote w:type="continuationNotice" w:id="1">
    <w:p w14:paraId="5D06A22D" w14:textId="77777777" w:rsidR="00F20281" w:rsidRDefault="00F202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47A44" w:rsidRDefault="00847A44">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5E14110"/>
    <w:multiLevelType w:val="hybridMultilevel"/>
    <w:tmpl w:val="7F0A1860"/>
    <w:lvl w:ilvl="0" w:tplc="5C2ED5AA">
      <w:start w:val="1"/>
      <w:numFmt w:val="bullet"/>
      <w:lvlText w:val="o"/>
      <w:lvlJc w:val="left"/>
      <w:pPr>
        <w:tabs>
          <w:tab w:val="num" w:pos="720"/>
        </w:tabs>
        <w:ind w:left="720" w:hanging="360"/>
      </w:pPr>
      <w:rPr>
        <w:rFonts w:ascii="Courier New" w:hAnsi="Courier New" w:hint="default"/>
      </w:rPr>
    </w:lvl>
    <w:lvl w:ilvl="1" w:tplc="84D434CC">
      <w:start w:val="1"/>
      <w:numFmt w:val="bullet"/>
      <w:lvlText w:val="o"/>
      <w:lvlJc w:val="left"/>
      <w:pPr>
        <w:tabs>
          <w:tab w:val="num" w:pos="1440"/>
        </w:tabs>
        <w:ind w:left="1440" w:hanging="360"/>
      </w:pPr>
      <w:rPr>
        <w:rFonts w:ascii="Courier New" w:hAnsi="Courier New" w:hint="default"/>
      </w:rPr>
    </w:lvl>
    <w:lvl w:ilvl="2" w:tplc="EF0AD22A">
      <w:numFmt w:val="bullet"/>
      <w:lvlText w:val="§"/>
      <w:lvlJc w:val="left"/>
      <w:pPr>
        <w:tabs>
          <w:tab w:val="num" w:pos="2160"/>
        </w:tabs>
        <w:ind w:left="2160" w:hanging="360"/>
      </w:pPr>
      <w:rPr>
        <w:rFonts w:ascii="Wingdings" w:hAnsi="Wingdings" w:hint="default"/>
      </w:rPr>
    </w:lvl>
    <w:lvl w:ilvl="3" w:tplc="387405A6">
      <w:numFmt w:val="bullet"/>
      <w:lvlText w:val="§"/>
      <w:lvlJc w:val="left"/>
      <w:pPr>
        <w:tabs>
          <w:tab w:val="num" w:pos="2880"/>
        </w:tabs>
        <w:ind w:left="2880" w:hanging="360"/>
      </w:pPr>
      <w:rPr>
        <w:rFonts w:ascii="Wingdings" w:hAnsi="Wingdings" w:hint="default"/>
      </w:rPr>
    </w:lvl>
    <w:lvl w:ilvl="4" w:tplc="141CBFD6" w:tentative="1">
      <w:start w:val="1"/>
      <w:numFmt w:val="bullet"/>
      <w:lvlText w:val="o"/>
      <w:lvlJc w:val="left"/>
      <w:pPr>
        <w:tabs>
          <w:tab w:val="num" w:pos="3600"/>
        </w:tabs>
        <w:ind w:left="3600" w:hanging="360"/>
      </w:pPr>
      <w:rPr>
        <w:rFonts w:ascii="Courier New" w:hAnsi="Courier New" w:hint="default"/>
      </w:rPr>
    </w:lvl>
    <w:lvl w:ilvl="5" w:tplc="F9AAA460" w:tentative="1">
      <w:start w:val="1"/>
      <w:numFmt w:val="bullet"/>
      <w:lvlText w:val="o"/>
      <w:lvlJc w:val="left"/>
      <w:pPr>
        <w:tabs>
          <w:tab w:val="num" w:pos="4320"/>
        </w:tabs>
        <w:ind w:left="4320" w:hanging="360"/>
      </w:pPr>
      <w:rPr>
        <w:rFonts w:ascii="Courier New" w:hAnsi="Courier New" w:hint="default"/>
      </w:rPr>
    </w:lvl>
    <w:lvl w:ilvl="6" w:tplc="88800E7A" w:tentative="1">
      <w:start w:val="1"/>
      <w:numFmt w:val="bullet"/>
      <w:lvlText w:val="o"/>
      <w:lvlJc w:val="left"/>
      <w:pPr>
        <w:tabs>
          <w:tab w:val="num" w:pos="5040"/>
        </w:tabs>
        <w:ind w:left="5040" w:hanging="360"/>
      </w:pPr>
      <w:rPr>
        <w:rFonts w:ascii="Courier New" w:hAnsi="Courier New" w:hint="default"/>
      </w:rPr>
    </w:lvl>
    <w:lvl w:ilvl="7" w:tplc="C220D16E" w:tentative="1">
      <w:start w:val="1"/>
      <w:numFmt w:val="bullet"/>
      <w:lvlText w:val="o"/>
      <w:lvlJc w:val="left"/>
      <w:pPr>
        <w:tabs>
          <w:tab w:val="num" w:pos="5760"/>
        </w:tabs>
        <w:ind w:left="5760" w:hanging="360"/>
      </w:pPr>
      <w:rPr>
        <w:rFonts w:ascii="Courier New" w:hAnsi="Courier New" w:hint="default"/>
      </w:rPr>
    </w:lvl>
    <w:lvl w:ilvl="8" w:tplc="E1344A7A"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A3A072C"/>
    <w:multiLevelType w:val="hybridMultilevel"/>
    <w:tmpl w:val="C42AFCEE"/>
    <w:lvl w:ilvl="0" w:tplc="FDC864B2">
      <w:start w:val="1"/>
      <w:numFmt w:val="bullet"/>
      <w:lvlText w:val="o"/>
      <w:lvlJc w:val="left"/>
      <w:pPr>
        <w:tabs>
          <w:tab w:val="num" w:pos="720"/>
        </w:tabs>
        <w:ind w:left="720" w:hanging="360"/>
      </w:pPr>
      <w:rPr>
        <w:rFonts w:ascii="Courier New" w:hAnsi="Courier New" w:hint="default"/>
      </w:rPr>
    </w:lvl>
    <w:lvl w:ilvl="1" w:tplc="9356C798">
      <w:start w:val="1"/>
      <w:numFmt w:val="bullet"/>
      <w:lvlText w:val="o"/>
      <w:lvlJc w:val="left"/>
      <w:pPr>
        <w:tabs>
          <w:tab w:val="num" w:pos="1440"/>
        </w:tabs>
        <w:ind w:left="1440" w:hanging="360"/>
      </w:pPr>
      <w:rPr>
        <w:rFonts w:ascii="Courier New" w:hAnsi="Courier New" w:hint="default"/>
      </w:rPr>
    </w:lvl>
    <w:lvl w:ilvl="2" w:tplc="A3B87B08">
      <w:numFmt w:val="bullet"/>
      <w:lvlText w:val="o"/>
      <w:lvlJc w:val="left"/>
      <w:pPr>
        <w:tabs>
          <w:tab w:val="num" w:pos="2160"/>
        </w:tabs>
        <w:ind w:left="2160" w:hanging="360"/>
      </w:pPr>
      <w:rPr>
        <w:rFonts w:ascii="Courier New" w:hAnsi="Courier New" w:hint="default"/>
      </w:rPr>
    </w:lvl>
    <w:lvl w:ilvl="3" w:tplc="4BC43586" w:tentative="1">
      <w:start w:val="1"/>
      <w:numFmt w:val="bullet"/>
      <w:lvlText w:val="o"/>
      <w:lvlJc w:val="left"/>
      <w:pPr>
        <w:tabs>
          <w:tab w:val="num" w:pos="2880"/>
        </w:tabs>
        <w:ind w:left="2880" w:hanging="360"/>
      </w:pPr>
      <w:rPr>
        <w:rFonts w:ascii="Courier New" w:hAnsi="Courier New" w:hint="default"/>
      </w:rPr>
    </w:lvl>
    <w:lvl w:ilvl="4" w:tplc="C2003500" w:tentative="1">
      <w:start w:val="1"/>
      <w:numFmt w:val="bullet"/>
      <w:lvlText w:val="o"/>
      <w:lvlJc w:val="left"/>
      <w:pPr>
        <w:tabs>
          <w:tab w:val="num" w:pos="3600"/>
        </w:tabs>
        <w:ind w:left="3600" w:hanging="360"/>
      </w:pPr>
      <w:rPr>
        <w:rFonts w:ascii="Courier New" w:hAnsi="Courier New" w:hint="default"/>
      </w:rPr>
    </w:lvl>
    <w:lvl w:ilvl="5" w:tplc="C12EA45E" w:tentative="1">
      <w:start w:val="1"/>
      <w:numFmt w:val="bullet"/>
      <w:lvlText w:val="o"/>
      <w:lvlJc w:val="left"/>
      <w:pPr>
        <w:tabs>
          <w:tab w:val="num" w:pos="4320"/>
        </w:tabs>
        <w:ind w:left="4320" w:hanging="360"/>
      </w:pPr>
      <w:rPr>
        <w:rFonts w:ascii="Courier New" w:hAnsi="Courier New" w:hint="default"/>
      </w:rPr>
    </w:lvl>
    <w:lvl w:ilvl="6" w:tplc="1C56799A" w:tentative="1">
      <w:start w:val="1"/>
      <w:numFmt w:val="bullet"/>
      <w:lvlText w:val="o"/>
      <w:lvlJc w:val="left"/>
      <w:pPr>
        <w:tabs>
          <w:tab w:val="num" w:pos="5040"/>
        </w:tabs>
        <w:ind w:left="5040" w:hanging="360"/>
      </w:pPr>
      <w:rPr>
        <w:rFonts w:ascii="Courier New" w:hAnsi="Courier New" w:hint="default"/>
      </w:rPr>
    </w:lvl>
    <w:lvl w:ilvl="7" w:tplc="9026A97E" w:tentative="1">
      <w:start w:val="1"/>
      <w:numFmt w:val="bullet"/>
      <w:lvlText w:val="o"/>
      <w:lvlJc w:val="left"/>
      <w:pPr>
        <w:tabs>
          <w:tab w:val="num" w:pos="5760"/>
        </w:tabs>
        <w:ind w:left="5760" w:hanging="360"/>
      </w:pPr>
      <w:rPr>
        <w:rFonts w:ascii="Courier New" w:hAnsi="Courier New" w:hint="default"/>
      </w:rPr>
    </w:lvl>
    <w:lvl w:ilvl="8" w:tplc="EFF65218"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ECC6D0E"/>
    <w:multiLevelType w:val="hybridMultilevel"/>
    <w:tmpl w:val="104EC28C"/>
    <w:lvl w:ilvl="0" w:tplc="018EF73A">
      <w:start w:val="1"/>
      <w:numFmt w:val="bullet"/>
      <w:lvlText w:val="o"/>
      <w:lvlJc w:val="left"/>
      <w:pPr>
        <w:tabs>
          <w:tab w:val="num" w:pos="720"/>
        </w:tabs>
        <w:ind w:left="720" w:hanging="360"/>
      </w:pPr>
      <w:rPr>
        <w:rFonts w:ascii="Courier New" w:hAnsi="Courier New" w:hint="default"/>
      </w:rPr>
    </w:lvl>
    <w:lvl w:ilvl="1" w:tplc="21CE32FC">
      <w:start w:val="1"/>
      <w:numFmt w:val="bullet"/>
      <w:lvlText w:val="o"/>
      <w:lvlJc w:val="left"/>
      <w:pPr>
        <w:tabs>
          <w:tab w:val="num" w:pos="1440"/>
        </w:tabs>
        <w:ind w:left="1440" w:hanging="360"/>
      </w:pPr>
      <w:rPr>
        <w:rFonts w:ascii="Courier New" w:hAnsi="Courier New" w:hint="default"/>
      </w:rPr>
    </w:lvl>
    <w:lvl w:ilvl="2" w:tplc="59A8ECE2">
      <w:numFmt w:val="bullet"/>
      <w:lvlText w:val="§"/>
      <w:lvlJc w:val="left"/>
      <w:pPr>
        <w:tabs>
          <w:tab w:val="num" w:pos="2160"/>
        </w:tabs>
        <w:ind w:left="2160" w:hanging="360"/>
      </w:pPr>
      <w:rPr>
        <w:rFonts w:ascii="Wingdings" w:hAnsi="Wingdings" w:hint="default"/>
      </w:rPr>
    </w:lvl>
    <w:lvl w:ilvl="3" w:tplc="42EE2FD6">
      <w:numFmt w:val="bullet"/>
      <w:lvlText w:val=""/>
      <w:lvlJc w:val="left"/>
      <w:pPr>
        <w:tabs>
          <w:tab w:val="num" w:pos="2880"/>
        </w:tabs>
        <w:ind w:left="2880" w:hanging="360"/>
      </w:pPr>
      <w:rPr>
        <w:rFonts w:ascii="Symbol" w:hAnsi="Symbol" w:hint="default"/>
      </w:rPr>
    </w:lvl>
    <w:lvl w:ilvl="4" w:tplc="AD9CBD6A" w:tentative="1">
      <w:start w:val="1"/>
      <w:numFmt w:val="bullet"/>
      <w:lvlText w:val="o"/>
      <w:lvlJc w:val="left"/>
      <w:pPr>
        <w:tabs>
          <w:tab w:val="num" w:pos="3600"/>
        </w:tabs>
        <w:ind w:left="3600" w:hanging="360"/>
      </w:pPr>
      <w:rPr>
        <w:rFonts w:ascii="Courier New" w:hAnsi="Courier New" w:hint="default"/>
      </w:rPr>
    </w:lvl>
    <w:lvl w:ilvl="5" w:tplc="FEBC1F06" w:tentative="1">
      <w:start w:val="1"/>
      <w:numFmt w:val="bullet"/>
      <w:lvlText w:val="o"/>
      <w:lvlJc w:val="left"/>
      <w:pPr>
        <w:tabs>
          <w:tab w:val="num" w:pos="4320"/>
        </w:tabs>
        <w:ind w:left="4320" w:hanging="360"/>
      </w:pPr>
      <w:rPr>
        <w:rFonts w:ascii="Courier New" w:hAnsi="Courier New" w:hint="default"/>
      </w:rPr>
    </w:lvl>
    <w:lvl w:ilvl="6" w:tplc="8FC2890A" w:tentative="1">
      <w:start w:val="1"/>
      <w:numFmt w:val="bullet"/>
      <w:lvlText w:val="o"/>
      <w:lvlJc w:val="left"/>
      <w:pPr>
        <w:tabs>
          <w:tab w:val="num" w:pos="5040"/>
        </w:tabs>
        <w:ind w:left="5040" w:hanging="360"/>
      </w:pPr>
      <w:rPr>
        <w:rFonts w:ascii="Courier New" w:hAnsi="Courier New" w:hint="default"/>
      </w:rPr>
    </w:lvl>
    <w:lvl w:ilvl="7" w:tplc="A6688DDC" w:tentative="1">
      <w:start w:val="1"/>
      <w:numFmt w:val="bullet"/>
      <w:lvlText w:val="o"/>
      <w:lvlJc w:val="left"/>
      <w:pPr>
        <w:tabs>
          <w:tab w:val="num" w:pos="5760"/>
        </w:tabs>
        <w:ind w:left="5760" w:hanging="360"/>
      </w:pPr>
      <w:rPr>
        <w:rFonts w:ascii="Courier New" w:hAnsi="Courier New" w:hint="default"/>
      </w:rPr>
    </w:lvl>
    <w:lvl w:ilvl="8" w:tplc="AF2251DA"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21A25A9"/>
    <w:multiLevelType w:val="hybridMultilevel"/>
    <w:tmpl w:val="068C6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077A17"/>
    <w:multiLevelType w:val="hybridMultilevel"/>
    <w:tmpl w:val="246EDD56"/>
    <w:lvl w:ilvl="0" w:tplc="E446F6C2">
      <w:start w:val="1"/>
      <w:numFmt w:val="bullet"/>
      <w:lvlText w:val="o"/>
      <w:lvlJc w:val="left"/>
      <w:pPr>
        <w:tabs>
          <w:tab w:val="num" w:pos="720"/>
        </w:tabs>
        <w:ind w:left="720" w:hanging="360"/>
      </w:pPr>
      <w:rPr>
        <w:rFonts w:ascii="Courier New" w:hAnsi="Courier New" w:hint="default"/>
      </w:rPr>
    </w:lvl>
    <w:lvl w:ilvl="1" w:tplc="0344A6AC">
      <w:start w:val="1"/>
      <w:numFmt w:val="bullet"/>
      <w:lvlText w:val="o"/>
      <w:lvlJc w:val="left"/>
      <w:pPr>
        <w:tabs>
          <w:tab w:val="num" w:pos="1440"/>
        </w:tabs>
        <w:ind w:left="1440" w:hanging="360"/>
      </w:pPr>
      <w:rPr>
        <w:rFonts w:ascii="Courier New" w:hAnsi="Courier New" w:hint="default"/>
      </w:rPr>
    </w:lvl>
    <w:lvl w:ilvl="2" w:tplc="962CAA84">
      <w:numFmt w:val="bullet"/>
      <w:lvlText w:val="§"/>
      <w:lvlJc w:val="left"/>
      <w:pPr>
        <w:tabs>
          <w:tab w:val="num" w:pos="2160"/>
        </w:tabs>
        <w:ind w:left="2160" w:hanging="360"/>
      </w:pPr>
      <w:rPr>
        <w:rFonts w:ascii="Wingdings" w:hAnsi="Wingdings" w:hint="default"/>
      </w:rPr>
    </w:lvl>
    <w:lvl w:ilvl="3" w:tplc="18908D42" w:tentative="1">
      <w:start w:val="1"/>
      <w:numFmt w:val="bullet"/>
      <w:lvlText w:val="o"/>
      <w:lvlJc w:val="left"/>
      <w:pPr>
        <w:tabs>
          <w:tab w:val="num" w:pos="2880"/>
        </w:tabs>
        <w:ind w:left="2880" w:hanging="360"/>
      </w:pPr>
      <w:rPr>
        <w:rFonts w:ascii="Courier New" w:hAnsi="Courier New" w:hint="default"/>
      </w:rPr>
    </w:lvl>
    <w:lvl w:ilvl="4" w:tplc="B82E41FA" w:tentative="1">
      <w:start w:val="1"/>
      <w:numFmt w:val="bullet"/>
      <w:lvlText w:val="o"/>
      <w:lvlJc w:val="left"/>
      <w:pPr>
        <w:tabs>
          <w:tab w:val="num" w:pos="3600"/>
        </w:tabs>
        <w:ind w:left="3600" w:hanging="360"/>
      </w:pPr>
      <w:rPr>
        <w:rFonts w:ascii="Courier New" w:hAnsi="Courier New" w:hint="default"/>
      </w:rPr>
    </w:lvl>
    <w:lvl w:ilvl="5" w:tplc="A8042CC0" w:tentative="1">
      <w:start w:val="1"/>
      <w:numFmt w:val="bullet"/>
      <w:lvlText w:val="o"/>
      <w:lvlJc w:val="left"/>
      <w:pPr>
        <w:tabs>
          <w:tab w:val="num" w:pos="4320"/>
        </w:tabs>
        <w:ind w:left="4320" w:hanging="360"/>
      </w:pPr>
      <w:rPr>
        <w:rFonts w:ascii="Courier New" w:hAnsi="Courier New" w:hint="default"/>
      </w:rPr>
    </w:lvl>
    <w:lvl w:ilvl="6" w:tplc="4912A1F2" w:tentative="1">
      <w:start w:val="1"/>
      <w:numFmt w:val="bullet"/>
      <w:lvlText w:val="o"/>
      <w:lvlJc w:val="left"/>
      <w:pPr>
        <w:tabs>
          <w:tab w:val="num" w:pos="5040"/>
        </w:tabs>
        <w:ind w:left="5040" w:hanging="360"/>
      </w:pPr>
      <w:rPr>
        <w:rFonts w:ascii="Courier New" w:hAnsi="Courier New" w:hint="default"/>
      </w:rPr>
    </w:lvl>
    <w:lvl w:ilvl="7" w:tplc="42E00DA2" w:tentative="1">
      <w:start w:val="1"/>
      <w:numFmt w:val="bullet"/>
      <w:lvlText w:val="o"/>
      <w:lvlJc w:val="left"/>
      <w:pPr>
        <w:tabs>
          <w:tab w:val="num" w:pos="5760"/>
        </w:tabs>
        <w:ind w:left="5760" w:hanging="360"/>
      </w:pPr>
      <w:rPr>
        <w:rFonts w:ascii="Courier New" w:hAnsi="Courier New" w:hint="default"/>
      </w:rPr>
    </w:lvl>
    <w:lvl w:ilvl="8" w:tplc="47FE3DD8"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215D1395"/>
    <w:multiLevelType w:val="hybridMultilevel"/>
    <w:tmpl w:val="DB8AE50A"/>
    <w:lvl w:ilvl="0" w:tplc="5186D578">
      <w:start w:val="1"/>
      <w:numFmt w:val="bullet"/>
      <w:lvlText w:val="o"/>
      <w:lvlJc w:val="left"/>
      <w:pPr>
        <w:tabs>
          <w:tab w:val="num" w:pos="720"/>
        </w:tabs>
        <w:ind w:left="720" w:hanging="360"/>
      </w:pPr>
      <w:rPr>
        <w:rFonts w:ascii="Courier New" w:hAnsi="Courier New" w:hint="default"/>
      </w:rPr>
    </w:lvl>
    <w:lvl w:ilvl="1" w:tplc="0AC6C77E">
      <w:start w:val="1"/>
      <w:numFmt w:val="bullet"/>
      <w:lvlText w:val="o"/>
      <w:lvlJc w:val="left"/>
      <w:pPr>
        <w:tabs>
          <w:tab w:val="num" w:pos="1440"/>
        </w:tabs>
        <w:ind w:left="1440" w:hanging="360"/>
      </w:pPr>
      <w:rPr>
        <w:rFonts w:ascii="Courier New" w:hAnsi="Courier New" w:hint="default"/>
      </w:rPr>
    </w:lvl>
    <w:lvl w:ilvl="2" w:tplc="A99EBF8C" w:tentative="1">
      <w:start w:val="1"/>
      <w:numFmt w:val="bullet"/>
      <w:lvlText w:val="o"/>
      <w:lvlJc w:val="left"/>
      <w:pPr>
        <w:tabs>
          <w:tab w:val="num" w:pos="2160"/>
        </w:tabs>
        <w:ind w:left="2160" w:hanging="360"/>
      </w:pPr>
      <w:rPr>
        <w:rFonts w:ascii="Courier New" w:hAnsi="Courier New" w:hint="default"/>
      </w:rPr>
    </w:lvl>
    <w:lvl w:ilvl="3" w:tplc="EDE28360" w:tentative="1">
      <w:start w:val="1"/>
      <w:numFmt w:val="bullet"/>
      <w:lvlText w:val="o"/>
      <w:lvlJc w:val="left"/>
      <w:pPr>
        <w:tabs>
          <w:tab w:val="num" w:pos="2880"/>
        </w:tabs>
        <w:ind w:left="2880" w:hanging="360"/>
      </w:pPr>
      <w:rPr>
        <w:rFonts w:ascii="Courier New" w:hAnsi="Courier New" w:hint="default"/>
      </w:rPr>
    </w:lvl>
    <w:lvl w:ilvl="4" w:tplc="970422C2" w:tentative="1">
      <w:start w:val="1"/>
      <w:numFmt w:val="bullet"/>
      <w:lvlText w:val="o"/>
      <w:lvlJc w:val="left"/>
      <w:pPr>
        <w:tabs>
          <w:tab w:val="num" w:pos="3600"/>
        </w:tabs>
        <w:ind w:left="3600" w:hanging="360"/>
      </w:pPr>
      <w:rPr>
        <w:rFonts w:ascii="Courier New" w:hAnsi="Courier New" w:hint="default"/>
      </w:rPr>
    </w:lvl>
    <w:lvl w:ilvl="5" w:tplc="B6428EDA" w:tentative="1">
      <w:start w:val="1"/>
      <w:numFmt w:val="bullet"/>
      <w:lvlText w:val="o"/>
      <w:lvlJc w:val="left"/>
      <w:pPr>
        <w:tabs>
          <w:tab w:val="num" w:pos="4320"/>
        </w:tabs>
        <w:ind w:left="4320" w:hanging="360"/>
      </w:pPr>
      <w:rPr>
        <w:rFonts w:ascii="Courier New" w:hAnsi="Courier New" w:hint="default"/>
      </w:rPr>
    </w:lvl>
    <w:lvl w:ilvl="6" w:tplc="CDE0864E" w:tentative="1">
      <w:start w:val="1"/>
      <w:numFmt w:val="bullet"/>
      <w:lvlText w:val="o"/>
      <w:lvlJc w:val="left"/>
      <w:pPr>
        <w:tabs>
          <w:tab w:val="num" w:pos="5040"/>
        </w:tabs>
        <w:ind w:left="5040" w:hanging="360"/>
      </w:pPr>
      <w:rPr>
        <w:rFonts w:ascii="Courier New" w:hAnsi="Courier New" w:hint="default"/>
      </w:rPr>
    </w:lvl>
    <w:lvl w:ilvl="7" w:tplc="BF8AACA8" w:tentative="1">
      <w:start w:val="1"/>
      <w:numFmt w:val="bullet"/>
      <w:lvlText w:val="o"/>
      <w:lvlJc w:val="left"/>
      <w:pPr>
        <w:tabs>
          <w:tab w:val="num" w:pos="5760"/>
        </w:tabs>
        <w:ind w:left="5760" w:hanging="360"/>
      </w:pPr>
      <w:rPr>
        <w:rFonts w:ascii="Courier New" w:hAnsi="Courier New" w:hint="default"/>
      </w:rPr>
    </w:lvl>
    <w:lvl w:ilvl="8" w:tplc="19D44D3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2E907CA5"/>
    <w:multiLevelType w:val="hybridMultilevel"/>
    <w:tmpl w:val="317255C2"/>
    <w:lvl w:ilvl="0" w:tplc="866C48CE">
      <w:start w:val="1"/>
      <w:numFmt w:val="bullet"/>
      <w:lvlText w:val="o"/>
      <w:lvlJc w:val="left"/>
      <w:pPr>
        <w:tabs>
          <w:tab w:val="num" w:pos="720"/>
        </w:tabs>
        <w:ind w:left="720" w:hanging="360"/>
      </w:pPr>
      <w:rPr>
        <w:rFonts w:ascii="Courier New" w:hAnsi="Courier New" w:hint="default"/>
      </w:rPr>
    </w:lvl>
    <w:lvl w:ilvl="1" w:tplc="67A47CCE">
      <w:start w:val="1"/>
      <w:numFmt w:val="bullet"/>
      <w:lvlText w:val="o"/>
      <w:lvlJc w:val="left"/>
      <w:pPr>
        <w:tabs>
          <w:tab w:val="num" w:pos="1440"/>
        </w:tabs>
        <w:ind w:left="1440" w:hanging="360"/>
      </w:pPr>
      <w:rPr>
        <w:rFonts w:ascii="Courier New" w:hAnsi="Courier New" w:hint="default"/>
      </w:rPr>
    </w:lvl>
    <w:lvl w:ilvl="2" w:tplc="8694469E" w:tentative="1">
      <w:start w:val="1"/>
      <w:numFmt w:val="bullet"/>
      <w:lvlText w:val="o"/>
      <w:lvlJc w:val="left"/>
      <w:pPr>
        <w:tabs>
          <w:tab w:val="num" w:pos="2160"/>
        </w:tabs>
        <w:ind w:left="2160" w:hanging="360"/>
      </w:pPr>
      <w:rPr>
        <w:rFonts w:ascii="Courier New" w:hAnsi="Courier New" w:hint="default"/>
      </w:rPr>
    </w:lvl>
    <w:lvl w:ilvl="3" w:tplc="7FB01186" w:tentative="1">
      <w:start w:val="1"/>
      <w:numFmt w:val="bullet"/>
      <w:lvlText w:val="o"/>
      <w:lvlJc w:val="left"/>
      <w:pPr>
        <w:tabs>
          <w:tab w:val="num" w:pos="2880"/>
        </w:tabs>
        <w:ind w:left="2880" w:hanging="360"/>
      </w:pPr>
      <w:rPr>
        <w:rFonts w:ascii="Courier New" w:hAnsi="Courier New" w:hint="default"/>
      </w:rPr>
    </w:lvl>
    <w:lvl w:ilvl="4" w:tplc="AAA4DFBC" w:tentative="1">
      <w:start w:val="1"/>
      <w:numFmt w:val="bullet"/>
      <w:lvlText w:val="o"/>
      <w:lvlJc w:val="left"/>
      <w:pPr>
        <w:tabs>
          <w:tab w:val="num" w:pos="3600"/>
        </w:tabs>
        <w:ind w:left="3600" w:hanging="360"/>
      </w:pPr>
      <w:rPr>
        <w:rFonts w:ascii="Courier New" w:hAnsi="Courier New" w:hint="default"/>
      </w:rPr>
    </w:lvl>
    <w:lvl w:ilvl="5" w:tplc="CE4CD118" w:tentative="1">
      <w:start w:val="1"/>
      <w:numFmt w:val="bullet"/>
      <w:lvlText w:val="o"/>
      <w:lvlJc w:val="left"/>
      <w:pPr>
        <w:tabs>
          <w:tab w:val="num" w:pos="4320"/>
        </w:tabs>
        <w:ind w:left="4320" w:hanging="360"/>
      </w:pPr>
      <w:rPr>
        <w:rFonts w:ascii="Courier New" w:hAnsi="Courier New" w:hint="default"/>
      </w:rPr>
    </w:lvl>
    <w:lvl w:ilvl="6" w:tplc="10DE7DFE" w:tentative="1">
      <w:start w:val="1"/>
      <w:numFmt w:val="bullet"/>
      <w:lvlText w:val="o"/>
      <w:lvlJc w:val="left"/>
      <w:pPr>
        <w:tabs>
          <w:tab w:val="num" w:pos="5040"/>
        </w:tabs>
        <w:ind w:left="5040" w:hanging="360"/>
      </w:pPr>
      <w:rPr>
        <w:rFonts w:ascii="Courier New" w:hAnsi="Courier New" w:hint="default"/>
      </w:rPr>
    </w:lvl>
    <w:lvl w:ilvl="7" w:tplc="1AC8D21C" w:tentative="1">
      <w:start w:val="1"/>
      <w:numFmt w:val="bullet"/>
      <w:lvlText w:val="o"/>
      <w:lvlJc w:val="left"/>
      <w:pPr>
        <w:tabs>
          <w:tab w:val="num" w:pos="5760"/>
        </w:tabs>
        <w:ind w:left="5760" w:hanging="360"/>
      </w:pPr>
      <w:rPr>
        <w:rFonts w:ascii="Courier New" w:hAnsi="Courier New" w:hint="default"/>
      </w:rPr>
    </w:lvl>
    <w:lvl w:ilvl="8" w:tplc="1D362AB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5E160B"/>
    <w:multiLevelType w:val="hybridMultilevel"/>
    <w:tmpl w:val="90023186"/>
    <w:lvl w:ilvl="0" w:tplc="5CDA752C">
      <w:start w:val="1"/>
      <w:numFmt w:val="bullet"/>
      <w:lvlText w:val="o"/>
      <w:lvlJc w:val="left"/>
      <w:pPr>
        <w:tabs>
          <w:tab w:val="num" w:pos="720"/>
        </w:tabs>
        <w:ind w:left="720" w:hanging="360"/>
      </w:pPr>
      <w:rPr>
        <w:rFonts w:ascii="Courier New" w:hAnsi="Courier New" w:hint="default"/>
      </w:rPr>
    </w:lvl>
    <w:lvl w:ilvl="1" w:tplc="A0E04AA8">
      <w:start w:val="1"/>
      <w:numFmt w:val="bullet"/>
      <w:lvlText w:val="o"/>
      <w:lvlJc w:val="left"/>
      <w:pPr>
        <w:tabs>
          <w:tab w:val="num" w:pos="1440"/>
        </w:tabs>
        <w:ind w:left="1440" w:hanging="360"/>
      </w:pPr>
      <w:rPr>
        <w:rFonts w:ascii="Courier New" w:hAnsi="Courier New" w:hint="default"/>
      </w:rPr>
    </w:lvl>
    <w:lvl w:ilvl="2" w:tplc="703ADAE6">
      <w:numFmt w:val="bullet"/>
      <w:lvlText w:val="§"/>
      <w:lvlJc w:val="left"/>
      <w:pPr>
        <w:tabs>
          <w:tab w:val="num" w:pos="2160"/>
        </w:tabs>
        <w:ind w:left="2160" w:hanging="360"/>
      </w:pPr>
      <w:rPr>
        <w:rFonts w:ascii="Wingdings" w:hAnsi="Wingdings" w:hint="default"/>
      </w:rPr>
    </w:lvl>
    <w:lvl w:ilvl="3" w:tplc="22B61F2C">
      <w:numFmt w:val="bullet"/>
      <w:lvlText w:val=""/>
      <w:lvlJc w:val="left"/>
      <w:pPr>
        <w:tabs>
          <w:tab w:val="num" w:pos="2880"/>
        </w:tabs>
        <w:ind w:left="2880" w:hanging="360"/>
      </w:pPr>
      <w:rPr>
        <w:rFonts w:ascii="Symbol" w:hAnsi="Symbol" w:hint="default"/>
      </w:rPr>
    </w:lvl>
    <w:lvl w:ilvl="4" w:tplc="548E3B4A" w:tentative="1">
      <w:start w:val="1"/>
      <w:numFmt w:val="bullet"/>
      <w:lvlText w:val="o"/>
      <w:lvlJc w:val="left"/>
      <w:pPr>
        <w:tabs>
          <w:tab w:val="num" w:pos="3600"/>
        </w:tabs>
        <w:ind w:left="3600" w:hanging="360"/>
      </w:pPr>
      <w:rPr>
        <w:rFonts w:ascii="Courier New" w:hAnsi="Courier New" w:hint="default"/>
      </w:rPr>
    </w:lvl>
    <w:lvl w:ilvl="5" w:tplc="CEE490FE" w:tentative="1">
      <w:start w:val="1"/>
      <w:numFmt w:val="bullet"/>
      <w:lvlText w:val="o"/>
      <w:lvlJc w:val="left"/>
      <w:pPr>
        <w:tabs>
          <w:tab w:val="num" w:pos="4320"/>
        </w:tabs>
        <w:ind w:left="4320" w:hanging="360"/>
      </w:pPr>
      <w:rPr>
        <w:rFonts w:ascii="Courier New" w:hAnsi="Courier New" w:hint="default"/>
      </w:rPr>
    </w:lvl>
    <w:lvl w:ilvl="6" w:tplc="E72ABAB6" w:tentative="1">
      <w:start w:val="1"/>
      <w:numFmt w:val="bullet"/>
      <w:lvlText w:val="o"/>
      <w:lvlJc w:val="left"/>
      <w:pPr>
        <w:tabs>
          <w:tab w:val="num" w:pos="5040"/>
        </w:tabs>
        <w:ind w:left="5040" w:hanging="360"/>
      </w:pPr>
      <w:rPr>
        <w:rFonts w:ascii="Courier New" w:hAnsi="Courier New" w:hint="default"/>
      </w:rPr>
    </w:lvl>
    <w:lvl w:ilvl="7" w:tplc="7E0AE292" w:tentative="1">
      <w:start w:val="1"/>
      <w:numFmt w:val="bullet"/>
      <w:lvlText w:val="o"/>
      <w:lvlJc w:val="left"/>
      <w:pPr>
        <w:tabs>
          <w:tab w:val="num" w:pos="5760"/>
        </w:tabs>
        <w:ind w:left="5760" w:hanging="360"/>
      </w:pPr>
      <w:rPr>
        <w:rFonts w:ascii="Courier New" w:hAnsi="Courier New" w:hint="default"/>
      </w:rPr>
    </w:lvl>
    <w:lvl w:ilvl="8" w:tplc="C13E0E62"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2E81ED2"/>
    <w:multiLevelType w:val="hybridMultilevel"/>
    <w:tmpl w:val="2C424570"/>
    <w:lvl w:ilvl="0" w:tplc="3CD2967C">
      <w:start w:val="1"/>
      <w:numFmt w:val="bullet"/>
      <w:lvlText w:val="•"/>
      <w:lvlJc w:val="left"/>
      <w:pPr>
        <w:tabs>
          <w:tab w:val="num" w:pos="720"/>
        </w:tabs>
        <w:ind w:left="720" w:hanging="360"/>
      </w:pPr>
      <w:rPr>
        <w:rFonts w:ascii="Arial" w:hAnsi="Arial" w:hint="default"/>
      </w:rPr>
    </w:lvl>
    <w:lvl w:ilvl="1" w:tplc="804A2886">
      <w:numFmt w:val="bullet"/>
      <w:lvlText w:val="–"/>
      <w:lvlJc w:val="left"/>
      <w:pPr>
        <w:tabs>
          <w:tab w:val="num" w:pos="1440"/>
        </w:tabs>
        <w:ind w:left="1440" w:hanging="360"/>
      </w:pPr>
      <w:rPr>
        <w:rFonts w:ascii="Arial" w:hAnsi="Arial" w:hint="default"/>
      </w:rPr>
    </w:lvl>
    <w:lvl w:ilvl="2" w:tplc="0118456E">
      <w:numFmt w:val="bullet"/>
      <w:lvlText w:val="•"/>
      <w:lvlJc w:val="left"/>
      <w:pPr>
        <w:tabs>
          <w:tab w:val="num" w:pos="2160"/>
        </w:tabs>
        <w:ind w:left="2160" w:hanging="360"/>
      </w:pPr>
      <w:rPr>
        <w:rFonts w:ascii="Arial" w:hAnsi="Arial" w:hint="default"/>
      </w:rPr>
    </w:lvl>
    <w:lvl w:ilvl="3" w:tplc="20000C88">
      <w:numFmt w:val="bullet"/>
      <w:lvlText w:val="–"/>
      <w:lvlJc w:val="left"/>
      <w:pPr>
        <w:tabs>
          <w:tab w:val="num" w:pos="2880"/>
        </w:tabs>
        <w:ind w:left="2880" w:hanging="360"/>
      </w:pPr>
      <w:rPr>
        <w:rFonts w:ascii="Arial" w:hAnsi="Arial" w:hint="default"/>
      </w:rPr>
    </w:lvl>
    <w:lvl w:ilvl="4" w:tplc="22EC1BD0" w:tentative="1">
      <w:start w:val="1"/>
      <w:numFmt w:val="bullet"/>
      <w:lvlText w:val="•"/>
      <w:lvlJc w:val="left"/>
      <w:pPr>
        <w:tabs>
          <w:tab w:val="num" w:pos="3600"/>
        </w:tabs>
        <w:ind w:left="3600" w:hanging="360"/>
      </w:pPr>
      <w:rPr>
        <w:rFonts w:ascii="Arial" w:hAnsi="Arial" w:hint="default"/>
      </w:rPr>
    </w:lvl>
    <w:lvl w:ilvl="5" w:tplc="79949670" w:tentative="1">
      <w:start w:val="1"/>
      <w:numFmt w:val="bullet"/>
      <w:lvlText w:val="•"/>
      <w:lvlJc w:val="left"/>
      <w:pPr>
        <w:tabs>
          <w:tab w:val="num" w:pos="4320"/>
        </w:tabs>
        <w:ind w:left="4320" w:hanging="360"/>
      </w:pPr>
      <w:rPr>
        <w:rFonts w:ascii="Arial" w:hAnsi="Arial" w:hint="default"/>
      </w:rPr>
    </w:lvl>
    <w:lvl w:ilvl="6" w:tplc="D8EA34CA" w:tentative="1">
      <w:start w:val="1"/>
      <w:numFmt w:val="bullet"/>
      <w:lvlText w:val="•"/>
      <w:lvlJc w:val="left"/>
      <w:pPr>
        <w:tabs>
          <w:tab w:val="num" w:pos="5040"/>
        </w:tabs>
        <w:ind w:left="5040" w:hanging="360"/>
      </w:pPr>
      <w:rPr>
        <w:rFonts w:ascii="Arial" w:hAnsi="Arial" w:hint="default"/>
      </w:rPr>
    </w:lvl>
    <w:lvl w:ilvl="7" w:tplc="7E76E468" w:tentative="1">
      <w:start w:val="1"/>
      <w:numFmt w:val="bullet"/>
      <w:lvlText w:val="•"/>
      <w:lvlJc w:val="left"/>
      <w:pPr>
        <w:tabs>
          <w:tab w:val="num" w:pos="5760"/>
        </w:tabs>
        <w:ind w:left="5760" w:hanging="360"/>
      </w:pPr>
      <w:rPr>
        <w:rFonts w:ascii="Arial" w:hAnsi="Arial" w:hint="default"/>
      </w:rPr>
    </w:lvl>
    <w:lvl w:ilvl="8" w:tplc="2614392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833E92"/>
    <w:multiLevelType w:val="hybridMultilevel"/>
    <w:tmpl w:val="36FE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0536E86"/>
    <w:multiLevelType w:val="hybridMultilevel"/>
    <w:tmpl w:val="CA4C4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56C80"/>
    <w:multiLevelType w:val="hybridMultilevel"/>
    <w:tmpl w:val="59B616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5EA7588"/>
    <w:multiLevelType w:val="hybridMultilevel"/>
    <w:tmpl w:val="6B786FF0"/>
    <w:lvl w:ilvl="0" w:tplc="D14C07B6">
      <w:start w:val="1"/>
      <w:numFmt w:val="bullet"/>
      <w:lvlText w:val="•"/>
      <w:lvlJc w:val="left"/>
      <w:pPr>
        <w:tabs>
          <w:tab w:val="num" w:pos="720"/>
        </w:tabs>
        <w:ind w:left="720" w:hanging="360"/>
      </w:pPr>
      <w:rPr>
        <w:rFonts w:ascii="Arial" w:hAnsi="Arial" w:hint="default"/>
      </w:rPr>
    </w:lvl>
    <w:lvl w:ilvl="1" w:tplc="53344FCC">
      <w:numFmt w:val="bullet"/>
      <w:lvlText w:val="–"/>
      <w:lvlJc w:val="left"/>
      <w:pPr>
        <w:tabs>
          <w:tab w:val="num" w:pos="1440"/>
        </w:tabs>
        <w:ind w:left="1440" w:hanging="360"/>
      </w:pPr>
      <w:rPr>
        <w:rFonts w:ascii="Arial" w:hAnsi="Arial" w:hint="default"/>
      </w:rPr>
    </w:lvl>
    <w:lvl w:ilvl="2" w:tplc="A652035A">
      <w:numFmt w:val="bullet"/>
      <w:lvlText w:val="•"/>
      <w:lvlJc w:val="left"/>
      <w:pPr>
        <w:tabs>
          <w:tab w:val="num" w:pos="2160"/>
        </w:tabs>
        <w:ind w:left="2160" w:hanging="360"/>
      </w:pPr>
      <w:rPr>
        <w:rFonts w:ascii="Arial" w:hAnsi="Arial" w:hint="default"/>
      </w:rPr>
    </w:lvl>
    <w:lvl w:ilvl="3" w:tplc="15FA80CC">
      <w:numFmt w:val="bullet"/>
      <w:lvlText w:val="–"/>
      <w:lvlJc w:val="left"/>
      <w:pPr>
        <w:tabs>
          <w:tab w:val="num" w:pos="2880"/>
        </w:tabs>
        <w:ind w:left="2880" w:hanging="360"/>
      </w:pPr>
      <w:rPr>
        <w:rFonts w:ascii="Arial" w:hAnsi="Arial" w:hint="default"/>
      </w:rPr>
    </w:lvl>
    <w:lvl w:ilvl="4" w:tplc="7B120148">
      <w:numFmt w:val="bullet"/>
      <w:lvlText w:val="»"/>
      <w:lvlJc w:val="left"/>
      <w:pPr>
        <w:tabs>
          <w:tab w:val="num" w:pos="3600"/>
        </w:tabs>
        <w:ind w:left="3600" w:hanging="360"/>
      </w:pPr>
      <w:rPr>
        <w:rFonts w:ascii="Arial" w:hAnsi="Arial" w:hint="default"/>
      </w:rPr>
    </w:lvl>
    <w:lvl w:ilvl="5" w:tplc="7BBEA2A8" w:tentative="1">
      <w:start w:val="1"/>
      <w:numFmt w:val="bullet"/>
      <w:lvlText w:val="•"/>
      <w:lvlJc w:val="left"/>
      <w:pPr>
        <w:tabs>
          <w:tab w:val="num" w:pos="4320"/>
        </w:tabs>
        <w:ind w:left="4320" w:hanging="360"/>
      </w:pPr>
      <w:rPr>
        <w:rFonts w:ascii="Arial" w:hAnsi="Arial" w:hint="default"/>
      </w:rPr>
    </w:lvl>
    <w:lvl w:ilvl="6" w:tplc="9C107EDA" w:tentative="1">
      <w:start w:val="1"/>
      <w:numFmt w:val="bullet"/>
      <w:lvlText w:val="•"/>
      <w:lvlJc w:val="left"/>
      <w:pPr>
        <w:tabs>
          <w:tab w:val="num" w:pos="5040"/>
        </w:tabs>
        <w:ind w:left="5040" w:hanging="360"/>
      </w:pPr>
      <w:rPr>
        <w:rFonts w:ascii="Arial" w:hAnsi="Arial" w:hint="default"/>
      </w:rPr>
    </w:lvl>
    <w:lvl w:ilvl="7" w:tplc="15387074" w:tentative="1">
      <w:start w:val="1"/>
      <w:numFmt w:val="bullet"/>
      <w:lvlText w:val="•"/>
      <w:lvlJc w:val="left"/>
      <w:pPr>
        <w:tabs>
          <w:tab w:val="num" w:pos="5760"/>
        </w:tabs>
        <w:ind w:left="5760" w:hanging="360"/>
      </w:pPr>
      <w:rPr>
        <w:rFonts w:ascii="Arial" w:hAnsi="Arial" w:hint="default"/>
      </w:rPr>
    </w:lvl>
    <w:lvl w:ilvl="8" w:tplc="981E5B4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D14451"/>
    <w:multiLevelType w:val="hybridMultilevel"/>
    <w:tmpl w:val="46105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E66E98"/>
    <w:multiLevelType w:val="hybridMultilevel"/>
    <w:tmpl w:val="38F2E910"/>
    <w:lvl w:ilvl="0" w:tplc="8B0CF536">
      <w:start w:val="1"/>
      <w:numFmt w:val="bullet"/>
      <w:lvlText w:val="o"/>
      <w:lvlJc w:val="left"/>
      <w:pPr>
        <w:tabs>
          <w:tab w:val="num" w:pos="720"/>
        </w:tabs>
        <w:ind w:left="720" w:hanging="360"/>
      </w:pPr>
      <w:rPr>
        <w:rFonts w:ascii="Courier New" w:hAnsi="Courier New" w:hint="default"/>
      </w:rPr>
    </w:lvl>
    <w:lvl w:ilvl="1" w:tplc="E1946AB4">
      <w:start w:val="1"/>
      <w:numFmt w:val="bullet"/>
      <w:lvlText w:val="o"/>
      <w:lvlJc w:val="left"/>
      <w:pPr>
        <w:tabs>
          <w:tab w:val="num" w:pos="1440"/>
        </w:tabs>
        <w:ind w:left="1440" w:hanging="360"/>
      </w:pPr>
      <w:rPr>
        <w:rFonts w:ascii="Courier New" w:hAnsi="Courier New" w:hint="default"/>
      </w:rPr>
    </w:lvl>
    <w:lvl w:ilvl="2" w:tplc="1690EB86">
      <w:numFmt w:val="bullet"/>
      <w:lvlText w:val="§"/>
      <w:lvlJc w:val="left"/>
      <w:pPr>
        <w:tabs>
          <w:tab w:val="num" w:pos="2160"/>
        </w:tabs>
        <w:ind w:left="2160" w:hanging="360"/>
      </w:pPr>
      <w:rPr>
        <w:rFonts w:ascii="Wingdings" w:hAnsi="Wingdings" w:hint="default"/>
      </w:rPr>
    </w:lvl>
    <w:lvl w:ilvl="3" w:tplc="262E2772" w:tentative="1">
      <w:start w:val="1"/>
      <w:numFmt w:val="bullet"/>
      <w:lvlText w:val="o"/>
      <w:lvlJc w:val="left"/>
      <w:pPr>
        <w:tabs>
          <w:tab w:val="num" w:pos="2880"/>
        </w:tabs>
        <w:ind w:left="2880" w:hanging="360"/>
      </w:pPr>
      <w:rPr>
        <w:rFonts w:ascii="Courier New" w:hAnsi="Courier New" w:hint="default"/>
      </w:rPr>
    </w:lvl>
    <w:lvl w:ilvl="4" w:tplc="BDEA3928" w:tentative="1">
      <w:start w:val="1"/>
      <w:numFmt w:val="bullet"/>
      <w:lvlText w:val="o"/>
      <w:lvlJc w:val="left"/>
      <w:pPr>
        <w:tabs>
          <w:tab w:val="num" w:pos="3600"/>
        </w:tabs>
        <w:ind w:left="3600" w:hanging="360"/>
      </w:pPr>
      <w:rPr>
        <w:rFonts w:ascii="Courier New" w:hAnsi="Courier New" w:hint="default"/>
      </w:rPr>
    </w:lvl>
    <w:lvl w:ilvl="5" w:tplc="344E0DB4" w:tentative="1">
      <w:start w:val="1"/>
      <w:numFmt w:val="bullet"/>
      <w:lvlText w:val="o"/>
      <w:lvlJc w:val="left"/>
      <w:pPr>
        <w:tabs>
          <w:tab w:val="num" w:pos="4320"/>
        </w:tabs>
        <w:ind w:left="4320" w:hanging="360"/>
      </w:pPr>
      <w:rPr>
        <w:rFonts w:ascii="Courier New" w:hAnsi="Courier New" w:hint="default"/>
      </w:rPr>
    </w:lvl>
    <w:lvl w:ilvl="6" w:tplc="1B3C21B6" w:tentative="1">
      <w:start w:val="1"/>
      <w:numFmt w:val="bullet"/>
      <w:lvlText w:val="o"/>
      <w:lvlJc w:val="left"/>
      <w:pPr>
        <w:tabs>
          <w:tab w:val="num" w:pos="5040"/>
        </w:tabs>
        <w:ind w:left="5040" w:hanging="360"/>
      </w:pPr>
      <w:rPr>
        <w:rFonts w:ascii="Courier New" w:hAnsi="Courier New" w:hint="default"/>
      </w:rPr>
    </w:lvl>
    <w:lvl w:ilvl="7" w:tplc="C27C9C88" w:tentative="1">
      <w:start w:val="1"/>
      <w:numFmt w:val="bullet"/>
      <w:lvlText w:val="o"/>
      <w:lvlJc w:val="left"/>
      <w:pPr>
        <w:tabs>
          <w:tab w:val="num" w:pos="5760"/>
        </w:tabs>
        <w:ind w:left="5760" w:hanging="360"/>
      </w:pPr>
      <w:rPr>
        <w:rFonts w:ascii="Courier New" w:hAnsi="Courier New" w:hint="default"/>
      </w:rPr>
    </w:lvl>
    <w:lvl w:ilvl="8" w:tplc="ADFC2F78"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9C0E75"/>
    <w:multiLevelType w:val="hybridMultilevel"/>
    <w:tmpl w:val="B8342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7AB7D8D"/>
    <w:multiLevelType w:val="hybridMultilevel"/>
    <w:tmpl w:val="B0AAE758"/>
    <w:lvl w:ilvl="0" w:tplc="9F5628AE">
      <w:start w:val="1"/>
      <w:numFmt w:val="bullet"/>
      <w:lvlText w:val="o"/>
      <w:lvlJc w:val="left"/>
      <w:pPr>
        <w:tabs>
          <w:tab w:val="num" w:pos="720"/>
        </w:tabs>
        <w:ind w:left="720" w:hanging="360"/>
      </w:pPr>
      <w:rPr>
        <w:rFonts w:ascii="Courier New" w:hAnsi="Courier New" w:hint="default"/>
      </w:rPr>
    </w:lvl>
    <w:lvl w:ilvl="1" w:tplc="F7AC2E78">
      <w:start w:val="1"/>
      <w:numFmt w:val="bullet"/>
      <w:lvlText w:val="o"/>
      <w:lvlJc w:val="left"/>
      <w:pPr>
        <w:tabs>
          <w:tab w:val="num" w:pos="1440"/>
        </w:tabs>
        <w:ind w:left="1440" w:hanging="360"/>
      </w:pPr>
      <w:rPr>
        <w:rFonts w:ascii="Courier New" w:hAnsi="Courier New" w:hint="default"/>
      </w:rPr>
    </w:lvl>
    <w:lvl w:ilvl="2" w:tplc="086A32F6">
      <w:numFmt w:val="bullet"/>
      <w:lvlText w:val="§"/>
      <w:lvlJc w:val="left"/>
      <w:pPr>
        <w:tabs>
          <w:tab w:val="num" w:pos="2160"/>
        </w:tabs>
        <w:ind w:left="2160" w:hanging="360"/>
      </w:pPr>
      <w:rPr>
        <w:rFonts w:ascii="Wingdings" w:hAnsi="Wingdings" w:hint="default"/>
      </w:rPr>
    </w:lvl>
    <w:lvl w:ilvl="3" w:tplc="77E865FA">
      <w:start w:val="1"/>
      <w:numFmt w:val="bullet"/>
      <w:lvlText w:val="o"/>
      <w:lvlJc w:val="left"/>
      <w:pPr>
        <w:tabs>
          <w:tab w:val="num" w:pos="2880"/>
        </w:tabs>
        <w:ind w:left="2880" w:hanging="360"/>
      </w:pPr>
      <w:rPr>
        <w:rFonts w:ascii="Courier New" w:hAnsi="Courier New" w:hint="default"/>
      </w:rPr>
    </w:lvl>
    <w:lvl w:ilvl="4" w:tplc="8A02F5C6" w:tentative="1">
      <w:start w:val="1"/>
      <w:numFmt w:val="bullet"/>
      <w:lvlText w:val="o"/>
      <w:lvlJc w:val="left"/>
      <w:pPr>
        <w:tabs>
          <w:tab w:val="num" w:pos="3600"/>
        </w:tabs>
        <w:ind w:left="3600" w:hanging="360"/>
      </w:pPr>
      <w:rPr>
        <w:rFonts w:ascii="Courier New" w:hAnsi="Courier New" w:hint="default"/>
      </w:rPr>
    </w:lvl>
    <w:lvl w:ilvl="5" w:tplc="42F4D72E" w:tentative="1">
      <w:start w:val="1"/>
      <w:numFmt w:val="bullet"/>
      <w:lvlText w:val="o"/>
      <w:lvlJc w:val="left"/>
      <w:pPr>
        <w:tabs>
          <w:tab w:val="num" w:pos="4320"/>
        </w:tabs>
        <w:ind w:left="4320" w:hanging="360"/>
      </w:pPr>
      <w:rPr>
        <w:rFonts w:ascii="Courier New" w:hAnsi="Courier New" w:hint="default"/>
      </w:rPr>
    </w:lvl>
    <w:lvl w:ilvl="6" w:tplc="9C7230B4" w:tentative="1">
      <w:start w:val="1"/>
      <w:numFmt w:val="bullet"/>
      <w:lvlText w:val="o"/>
      <w:lvlJc w:val="left"/>
      <w:pPr>
        <w:tabs>
          <w:tab w:val="num" w:pos="5040"/>
        </w:tabs>
        <w:ind w:left="5040" w:hanging="360"/>
      </w:pPr>
      <w:rPr>
        <w:rFonts w:ascii="Courier New" w:hAnsi="Courier New" w:hint="default"/>
      </w:rPr>
    </w:lvl>
    <w:lvl w:ilvl="7" w:tplc="F0268BF2" w:tentative="1">
      <w:start w:val="1"/>
      <w:numFmt w:val="bullet"/>
      <w:lvlText w:val="o"/>
      <w:lvlJc w:val="left"/>
      <w:pPr>
        <w:tabs>
          <w:tab w:val="num" w:pos="5760"/>
        </w:tabs>
        <w:ind w:left="5760" w:hanging="360"/>
      </w:pPr>
      <w:rPr>
        <w:rFonts w:ascii="Courier New" w:hAnsi="Courier New" w:hint="default"/>
      </w:rPr>
    </w:lvl>
    <w:lvl w:ilvl="8" w:tplc="68642C3C"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7B1F41"/>
    <w:multiLevelType w:val="hybridMultilevel"/>
    <w:tmpl w:val="5BA0A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AF5FEA"/>
    <w:multiLevelType w:val="multilevel"/>
    <w:tmpl w:val="60AF5FEA"/>
    <w:lvl w:ilvl="0">
      <w:start w:val="1"/>
      <w:numFmt w:val="bullet"/>
      <w:lvlText w:val="o"/>
      <w:lvlJc w:val="left"/>
      <w:pPr>
        <w:tabs>
          <w:tab w:val="left" w:pos="720"/>
        </w:tabs>
        <w:ind w:left="720" w:hanging="360"/>
      </w:pPr>
      <w:rPr>
        <w:rFonts w:ascii="Courier New" w:hAnsi="Courier New" w:hint="default"/>
      </w:rPr>
    </w:lvl>
    <w:lvl w:ilvl="1">
      <w:start w:va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95C41E1"/>
    <w:multiLevelType w:val="hybridMultilevel"/>
    <w:tmpl w:val="19EE3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346A71"/>
    <w:multiLevelType w:val="hybridMultilevel"/>
    <w:tmpl w:val="0F1C00C4"/>
    <w:lvl w:ilvl="0" w:tplc="074E8B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68A5D47"/>
    <w:multiLevelType w:val="hybridMultilevel"/>
    <w:tmpl w:val="91D87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B24B61"/>
    <w:multiLevelType w:val="hybridMultilevel"/>
    <w:tmpl w:val="F42CF140"/>
    <w:lvl w:ilvl="0" w:tplc="C16AA090">
      <w:start w:val="1"/>
      <w:numFmt w:val="bullet"/>
      <w:lvlText w:val="o"/>
      <w:lvlJc w:val="left"/>
      <w:pPr>
        <w:tabs>
          <w:tab w:val="num" w:pos="720"/>
        </w:tabs>
        <w:ind w:left="720" w:hanging="360"/>
      </w:pPr>
      <w:rPr>
        <w:rFonts w:ascii="Courier New" w:hAnsi="Courier New" w:hint="default"/>
      </w:rPr>
    </w:lvl>
    <w:lvl w:ilvl="1" w:tplc="2DB0268C">
      <w:start w:val="1"/>
      <w:numFmt w:val="bullet"/>
      <w:lvlText w:val="o"/>
      <w:lvlJc w:val="left"/>
      <w:pPr>
        <w:tabs>
          <w:tab w:val="num" w:pos="1440"/>
        </w:tabs>
        <w:ind w:left="1440" w:hanging="360"/>
      </w:pPr>
      <w:rPr>
        <w:rFonts w:ascii="Courier New" w:hAnsi="Courier New" w:hint="default"/>
      </w:rPr>
    </w:lvl>
    <w:lvl w:ilvl="2" w:tplc="475633F8">
      <w:numFmt w:val="bullet"/>
      <w:lvlText w:val="§"/>
      <w:lvlJc w:val="left"/>
      <w:pPr>
        <w:tabs>
          <w:tab w:val="num" w:pos="2160"/>
        </w:tabs>
        <w:ind w:left="2160" w:hanging="360"/>
      </w:pPr>
      <w:rPr>
        <w:rFonts w:ascii="Wingdings" w:hAnsi="Wingdings" w:hint="default"/>
      </w:rPr>
    </w:lvl>
    <w:lvl w:ilvl="3" w:tplc="39BE83B4">
      <w:start w:val="1"/>
      <w:numFmt w:val="bullet"/>
      <w:lvlText w:val="o"/>
      <w:lvlJc w:val="left"/>
      <w:pPr>
        <w:tabs>
          <w:tab w:val="num" w:pos="2880"/>
        </w:tabs>
        <w:ind w:left="2880" w:hanging="360"/>
      </w:pPr>
      <w:rPr>
        <w:rFonts w:ascii="Courier New" w:hAnsi="Courier New" w:hint="default"/>
      </w:rPr>
    </w:lvl>
    <w:lvl w:ilvl="4" w:tplc="F93062BC">
      <w:start w:val="1"/>
      <w:numFmt w:val="bullet"/>
      <w:lvlText w:val="o"/>
      <w:lvlJc w:val="left"/>
      <w:pPr>
        <w:tabs>
          <w:tab w:val="num" w:pos="3600"/>
        </w:tabs>
        <w:ind w:left="3600" w:hanging="360"/>
      </w:pPr>
      <w:rPr>
        <w:rFonts w:ascii="Courier New" w:hAnsi="Courier New" w:hint="default"/>
      </w:rPr>
    </w:lvl>
    <w:lvl w:ilvl="5" w:tplc="47FE5D66">
      <w:start w:val="1"/>
      <w:numFmt w:val="bullet"/>
      <w:lvlText w:val="o"/>
      <w:lvlJc w:val="left"/>
      <w:pPr>
        <w:tabs>
          <w:tab w:val="num" w:pos="4320"/>
        </w:tabs>
        <w:ind w:left="4320" w:hanging="360"/>
      </w:pPr>
      <w:rPr>
        <w:rFonts w:ascii="Courier New" w:hAnsi="Courier New" w:hint="default"/>
      </w:rPr>
    </w:lvl>
    <w:lvl w:ilvl="6" w:tplc="A20EA07C" w:tentative="1">
      <w:start w:val="1"/>
      <w:numFmt w:val="bullet"/>
      <w:lvlText w:val="o"/>
      <w:lvlJc w:val="left"/>
      <w:pPr>
        <w:tabs>
          <w:tab w:val="num" w:pos="5040"/>
        </w:tabs>
        <w:ind w:left="5040" w:hanging="360"/>
      </w:pPr>
      <w:rPr>
        <w:rFonts w:ascii="Courier New" w:hAnsi="Courier New" w:hint="default"/>
      </w:rPr>
    </w:lvl>
    <w:lvl w:ilvl="7" w:tplc="1D189E12" w:tentative="1">
      <w:start w:val="1"/>
      <w:numFmt w:val="bullet"/>
      <w:lvlText w:val="o"/>
      <w:lvlJc w:val="left"/>
      <w:pPr>
        <w:tabs>
          <w:tab w:val="num" w:pos="5760"/>
        </w:tabs>
        <w:ind w:left="5760" w:hanging="360"/>
      </w:pPr>
      <w:rPr>
        <w:rFonts w:ascii="Courier New" w:hAnsi="Courier New" w:hint="default"/>
      </w:rPr>
    </w:lvl>
    <w:lvl w:ilvl="8" w:tplc="AE1AC00C"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5"/>
  </w:num>
  <w:num w:numId="11">
    <w:abstractNumId w:val="7"/>
  </w:num>
  <w:num w:numId="12">
    <w:abstractNumId w:val="33"/>
  </w:num>
  <w:num w:numId="13">
    <w:abstractNumId w:val="16"/>
  </w:num>
  <w:num w:numId="14">
    <w:abstractNumId w:val="19"/>
  </w:num>
  <w:num w:numId="15">
    <w:abstractNumId w:val="14"/>
  </w:num>
  <w:num w:numId="16">
    <w:abstractNumId w:val="27"/>
  </w:num>
  <w:num w:numId="17">
    <w:abstractNumId w:val="1"/>
  </w:num>
  <w:num w:numId="18">
    <w:abstractNumId w:val="3"/>
  </w:num>
  <w:num w:numId="19">
    <w:abstractNumId w:val="12"/>
  </w:num>
  <w:num w:numId="20">
    <w:abstractNumId w:val="21"/>
  </w:num>
  <w:num w:numId="21">
    <w:abstractNumId w:val="2"/>
  </w:num>
  <w:num w:numId="22">
    <w:abstractNumId w:val="31"/>
  </w:num>
  <w:num w:numId="23">
    <w:abstractNumId w:val="35"/>
  </w:num>
  <w:num w:numId="24">
    <w:abstractNumId w:val="8"/>
  </w:num>
  <w:num w:numId="25">
    <w:abstractNumId w:val="10"/>
  </w:num>
  <w:num w:numId="26">
    <w:abstractNumId w:val="25"/>
  </w:num>
  <w:num w:numId="27">
    <w:abstractNumId w:val="18"/>
  </w:num>
  <w:num w:numId="28">
    <w:abstractNumId w:val="9"/>
  </w:num>
  <w:num w:numId="29">
    <w:abstractNumId w:val="26"/>
  </w:num>
  <w:num w:numId="30">
    <w:abstractNumId w:val="13"/>
  </w:num>
  <w:num w:numId="31">
    <w:abstractNumId w:val="24"/>
  </w:num>
  <w:num w:numId="32">
    <w:abstractNumId w:val="11"/>
  </w:num>
  <w:num w:numId="33">
    <w:abstractNumId w:val="17"/>
  </w:num>
  <w:num w:numId="34">
    <w:abstractNumId w:val="15"/>
  </w:num>
  <w:num w:numId="35">
    <w:abstractNumId w:val="34"/>
  </w:num>
  <w:num w:numId="36">
    <w:abstractNumId w:val="20"/>
  </w:num>
  <w:num w:numId="37">
    <w:abstractNumId w:val="23"/>
  </w:num>
  <w:num w:numId="38">
    <w:abstractNumId w:val="28"/>
  </w:num>
  <w:num w:numId="39">
    <w:abstractNumId w:val="29"/>
  </w:num>
  <w:num w:numId="40">
    <w:abstractNumId w:val="30"/>
  </w:num>
  <w:num w:numId="41">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4F1"/>
    <w:rsid w:val="0002052C"/>
    <w:rsid w:val="00021743"/>
    <w:rsid w:val="00021CAE"/>
    <w:rsid w:val="00021F19"/>
    <w:rsid w:val="000224EE"/>
    <w:rsid w:val="00022B5A"/>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1AF"/>
    <w:rsid w:val="00033213"/>
    <w:rsid w:val="000345C5"/>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1B"/>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01EF"/>
    <w:rsid w:val="0007165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258D"/>
    <w:rsid w:val="0009326E"/>
    <w:rsid w:val="0009336F"/>
    <w:rsid w:val="00093FD9"/>
    <w:rsid w:val="00094B75"/>
    <w:rsid w:val="00094D01"/>
    <w:rsid w:val="00095687"/>
    <w:rsid w:val="000962AD"/>
    <w:rsid w:val="00096BBE"/>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F72"/>
    <w:rsid w:val="000C127F"/>
    <w:rsid w:val="000C12D6"/>
    <w:rsid w:val="000C1921"/>
    <w:rsid w:val="000C42A7"/>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3545"/>
    <w:rsid w:val="000E461C"/>
    <w:rsid w:val="000E5783"/>
    <w:rsid w:val="000E5D13"/>
    <w:rsid w:val="000E5EBF"/>
    <w:rsid w:val="000E618A"/>
    <w:rsid w:val="000E690B"/>
    <w:rsid w:val="000E74A7"/>
    <w:rsid w:val="000E7FE5"/>
    <w:rsid w:val="000F0B9E"/>
    <w:rsid w:val="000F0D9E"/>
    <w:rsid w:val="000F1A60"/>
    <w:rsid w:val="000F41DE"/>
    <w:rsid w:val="000F4522"/>
    <w:rsid w:val="000F5983"/>
    <w:rsid w:val="000F73C0"/>
    <w:rsid w:val="000F7CF0"/>
    <w:rsid w:val="00100FA4"/>
    <w:rsid w:val="001013C0"/>
    <w:rsid w:val="00101571"/>
    <w:rsid w:val="001018E4"/>
    <w:rsid w:val="00102195"/>
    <w:rsid w:val="00102C01"/>
    <w:rsid w:val="0010478B"/>
    <w:rsid w:val="00104EFB"/>
    <w:rsid w:val="00105513"/>
    <w:rsid w:val="0010630D"/>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45AA3"/>
    <w:rsid w:val="00150143"/>
    <w:rsid w:val="001503B6"/>
    <w:rsid w:val="001508E2"/>
    <w:rsid w:val="001509D8"/>
    <w:rsid w:val="0015142D"/>
    <w:rsid w:val="001517B5"/>
    <w:rsid w:val="00151C6B"/>
    <w:rsid w:val="001532F8"/>
    <w:rsid w:val="0015382B"/>
    <w:rsid w:val="0015416A"/>
    <w:rsid w:val="00154365"/>
    <w:rsid w:val="001543DB"/>
    <w:rsid w:val="00155751"/>
    <w:rsid w:val="0015687F"/>
    <w:rsid w:val="0015749B"/>
    <w:rsid w:val="0016034B"/>
    <w:rsid w:val="00161C57"/>
    <w:rsid w:val="001623E4"/>
    <w:rsid w:val="001629DA"/>
    <w:rsid w:val="00162B0D"/>
    <w:rsid w:val="00163FF3"/>
    <w:rsid w:val="001643D5"/>
    <w:rsid w:val="00164C45"/>
    <w:rsid w:val="001650A1"/>
    <w:rsid w:val="001662C9"/>
    <w:rsid w:val="001669D3"/>
    <w:rsid w:val="00166B14"/>
    <w:rsid w:val="0016767B"/>
    <w:rsid w:val="00167741"/>
    <w:rsid w:val="00167810"/>
    <w:rsid w:val="001679A5"/>
    <w:rsid w:val="00167F60"/>
    <w:rsid w:val="001715D4"/>
    <w:rsid w:val="00171A8F"/>
    <w:rsid w:val="001725B6"/>
    <w:rsid w:val="00172D27"/>
    <w:rsid w:val="001731CF"/>
    <w:rsid w:val="00173DAD"/>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40"/>
    <w:rsid w:val="001C0CDA"/>
    <w:rsid w:val="001C193A"/>
    <w:rsid w:val="001C3104"/>
    <w:rsid w:val="001C4B85"/>
    <w:rsid w:val="001C5179"/>
    <w:rsid w:val="001C57E6"/>
    <w:rsid w:val="001C5B8F"/>
    <w:rsid w:val="001C6638"/>
    <w:rsid w:val="001C79BE"/>
    <w:rsid w:val="001C7AFA"/>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6F52"/>
    <w:rsid w:val="001E7419"/>
    <w:rsid w:val="001E7AC6"/>
    <w:rsid w:val="001E7B2A"/>
    <w:rsid w:val="001E7C2D"/>
    <w:rsid w:val="001E7E0F"/>
    <w:rsid w:val="001F076A"/>
    <w:rsid w:val="001F0A60"/>
    <w:rsid w:val="001F179C"/>
    <w:rsid w:val="001F25C4"/>
    <w:rsid w:val="001F479A"/>
    <w:rsid w:val="001F59EF"/>
    <w:rsid w:val="001F63EF"/>
    <w:rsid w:val="001F715B"/>
    <w:rsid w:val="00201007"/>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0568"/>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86"/>
    <w:rsid w:val="00237CD3"/>
    <w:rsid w:val="002408BE"/>
    <w:rsid w:val="00241281"/>
    <w:rsid w:val="00242B77"/>
    <w:rsid w:val="0024363C"/>
    <w:rsid w:val="0024466B"/>
    <w:rsid w:val="00244F41"/>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14DF"/>
    <w:rsid w:val="0027274E"/>
    <w:rsid w:val="00272BF3"/>
    <w:rsid w:val="00273259"/>
    <w:rsid w:val="0027328C"/>
    <w:rsid w:val="00273A6D"/>
    <w:rsid w:val="00273B33"/>
    <w:rsid w:val="00273D41"/>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03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4780"/>
    <w:rsid w:val="002B5728"/>
    <w:rsid w:val="002B5B3A"/>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21D4"/>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5B08"/>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976"/>
    <w:rsid w:val="00312B9A"/>
    <w:rsid w:val="00312F60"/>
    <w:rsid w:val="0031445D"/>
    <w:rsid w:val="003159F3"/>
    <w:rsid w:val="003162C4"/>
    <w:rsid w:val="003176B2"/>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27D8"/>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46F9"/>
    <w:rsid w:val="00345588"/>
    <w:rsid w:val="003464BE"/>
    <w:rsid w:val="0035099A"/>
    <w:rsid w:val="003519AF"/>
    <w:rsid w:val="003527DD"/>
    <w:rsid w:val="00352C9D"/>
    <w:rsid w:val="003542FC"/>
    <w:rsid w:val="00354AC7"/>
    <w:rsid w:val="003567BE"/>
    <w:rsid w:val="00356DED"/>
    <w:rsid w:val="00356ED6"/>
    <w:rsid w:val="00356FD9"/>
    <w:rsid w:val="00360017"/>
    <w:rsid w:val="00360436"/>
    <w:rsid w:val="00360F8E"/>
    <w:rsid w:val="00361280"/>
    <w:rsid w:val="00362BA6"/>
    <w:rsid w:val="00362E22"/>
    <w:rsid w:val="00363F46"/>
    <w:rsid w:val="003640D5"/>
    <w:rsid w:val="00364101"/>
    <w:rsid w:val="00365282"/>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0EF"/>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2CFC"/>
    <w:rsid w:val="003B3E7E"/>
    <w:rsid w:val="003B5CAB"/>
    <w:rsid w:val="003B6E32"/>
    <w:rsid w:val="003B7066"/>
    <w:rsid w:val="003B78AC"/>
    <w:rsid w:val="003B7EC1"/>
    <w:rsid w:val="003C00A2"/>
    <w:rsid w:val="003C0A81"/>
    <w:rsid w:val="003C1CCC"/>
    <w:rsid w:val="003C2043"/>
    <w:rsid w:val="003C2250"/>
    <w:rsid w:val="003C33DC"/>
    <w:rsid w:val="003C4CAB"/>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45F3"/>
    <w:rsid w:val="003E56D8"/>
    <w:rsid w:val="003E591F"/>
    <w:rsid w:val="003E5A06"/>
    <w:rsid w:val="003E7AD5"/>
    <w:rsid w:val="003F0194"/>
    <w:rsid w:val="003F17BA"/>
    <w:rsid w:val="003F1DC4"/>
    <w:rsid w:val="003F3D76"/>
    <w:rsid w:val="003F4307"/>
    <w:rsid w:val="003F436C"/>
    <w:rsid w:val="003F4467"/>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CE6"/>
    <w:rsid w:val="00414EA0"/>
    <w:rsid w:val="00415430"/>
    <w:rsid w:val="004155EE"/>
    <w:rsid w:val="004156ED"/>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8E7"/>
    <w:rsid w:val="0043093F"/>
    <w:rsid w:val="00431A03"/>
    <w:rsid w:val="004329E6"/>
    <w:rsid w:val="00432BF2"/>
    <w:rsid w:val="00433868"/>
    <w:rsid w:val="0043558F"/>
    <w:rsid w:val="00437054"/>
    <w:rsid w:val="004405DB"/>
    <w:rsid w:val="00440AC3"/>
    <w:rsid w:val="00440D7A"/>
    <w:rsid w:val="00440EA2"/>
    <w:rsid w:val="00441909"/>
    <w:rsid w:val="00441AC0"/>
    <w:rsid w:val="00442549"/>
    <w:rsid w:val="00444F50"/>
    <w:rsid w:val="00446921"/>
    <w:rsid w:val="0044693D"/>
    <w:rsid w:val="004505D5"/>
    <w:rsid w:val="004508F4"/>
    <w:rsid w:val="0045163F"/>
    <w:rsid w:val="00452702"/>
    <w:rsid w:val="004530B2"/>
    <w:rsid w:val="00454FEA"/>
    <w:rsid w:val="004556EE"/>
    <w:rsid w:val="00456088"/>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097C"/>
    <w:rsid w:val="004817E8"/>
    <w:rsid w:val="004829AA"/>
    <w:rsid w:val="00484B1D"/>
    <w:rsid w:val="0048644C"/>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AC2"/>
    <w:rsid w:val="004A5DDD"/>
    <w:rsid w:val="004A6E1C"/>
    <w:rsid w:val="004B01E1"/>
    <w:rsid w:val="004B0E42"/>
    <w:rsid w:val="004B1375"/>
    <w:rsid w:val="004B1E5A"/>
    <w:rsid w:val="004B229D"/>
    <w:rsid w:val="004B4262"/>
    <w:rsid w:val="004B4F5F"/>
    <w:rsid w:val="004B5D09"/>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D6E1A"/>
    <w:rsid w:val="004E0875"/>
    <w:rsid w:val="004E22B0"/>
    <w:rsid w:val="004E2428"/>
    <w:rsid w:val="004E292C"/>
    <w:rsid w:val="004E2F5E"/>
    <w:rsid w:val="004E348B"/>
    <w:rsid w:val="004E3B4B"/>
    <w:rsid w:val="004E3D43"/>
    <w:rsid w:val="004E4E27"/>
    <w:rsid w:val="004E6959"/>
    <w:rsid w:val="004E6B05"/>
    <w:rsid w:val="004E77DC"/>
    <w:rsid w:val="004E7B9E"/>
    <w:rsid w:val="004F217D"/>
    <w:rsid w:val="004F3225"/>
    <w:rsid w:val="004F3A20"/>
    <w:rsid w:val="004F4E7F"/>
    <w:rsid w:val="004F5A32"/>
    <w:rsid w:val="004F5ADB"/>
    <w:rsid w:val="004F60B1"/>
    <w:rsid w:val="004F6F6D"/>
    <w:rsid w:val="005006F3"/>
    <w:rsid w:val="0050078D"/>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256"/>
    <w:rsid w:val="005277E9"/>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0EA8"/>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594D"/>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3800"/>
    <w:rsid w:val="00584799"/>
    <w:rsid w:val="00585490"/>
    <w:rsid w:val="00585964"/>
    <w:rsid w:val="005861C9"/>
    <w:rsid w:val="00586B0B"/>
    <w:rsid w:val="00587308"/>
    <w:rsid w:val="00587CFE"/>
    <w:rsid w:val="0059003D"/>
    <w:rsid w:val="00590323"/>
    <w:rsid w:val="005914AF"/>
    <w:rsid w:val="00592401"/>
    <w:rsid w:val="00592642"/>
    <w:rsid w:val="00592D57"/>
    <w:rsid w:val="00594C22"/>
    <w:rsid w:val="00594C68"/>
    <w:rsid w:val="00595549"/>
    <w:rsid w:val="00596454"/>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6DF4"/>
    <w:rsid w:val="005B718D"/>
    <w:rsid w:val="005B7538"/>
    <w:rsid w:val="005C0A57"/>
    <w:rsid w:val="005C0C42"/>
    <w:rsid w:val="005C187E"/>
    <w:rsid w:val="005C19C4"/>
    <w:rsid w:val="005C208E"/>
    <w:rsid w:val="005C258C"/>
    <w:rsid w:val="005C2E98"/>
    <w:rsid w:val="005C470A"/>
    <w:rsid w:val="005C5309"/>
    <w:rsid w:val="005C5848"/>
    <w:rsid w:val="005C5F6B"/>
    <w:rsid w:val="005C628C"/>
    <w:rsid w:val="005C6832"/>
    <w:rsid w:val="005C688D"/>
    <w:rsid w:val="005C6C27"/>
    <w:rsid w:val="005C6EF7"/>
    <w:rsid w:val="005C6F3A"/>
    <w:rsid w:val="005C7573"/>
    <w:rsid w:val="005C75D6"/>
    <w:rsid w:val="005D1422"/>
    <w:rsid w:val="005D17C2"/>
    <w:rsid w:val="005D1FA7"/>
    <w:rsid w:val="005D3A5E"/>
    <w:rsid w:val="005D41F4"/>
    <w:rsid w:val="005D4625"/>
    <w:rsid w:val="005D463B"/>
    <w:rsid w:val="005D595E"/>
    <w:rsid w:val="005D64E5"/>
    <w:rsid w:val="005E0869"/>
    <w:rsid w:val="005E1E9C"/>
    <w:rsid w:val="005E1FEF"/>
    <w:rsid w:val="005E2C2C"/>
    <w:rsid w:val="005E345A"/>
    <w:rsid w:val="005E4261"/>
    <w:rsid w:val="005E477E"/>
    <w:rsid w:val="005E480F"/>
    <w:rsid w:val="005E64C8"/>
    <w:rsid w:val="005E6539"/>
    <w:rsid w:val="005E69DE"/>
    <w:rsid w:val="005E6C80"/>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5D9E"/>
    <w:rsid w:val="006161D6"/>
    <w:rsid w:val="006167FE"/>
    <w:rsid w:val="00617428"/>
    <w:rsid w:val="00620368"/>
    <w:rsid w:val="00623CB4"/>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4AA"/>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BCF"/>
    <w:rsid w:val="006573F3"/>
    <w:rsid w:val="00657CEA"/>
    <w:rsid w:val="00660090"/>
    <w:rsid w:val="00660229"/>
    <w:rsid w:val="0066050B"/>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09A3"/>
    <w:rsid w:val="006918EE"/>
    <w:rsid w:val="00692682"/>
    <w:rsid w:val="00692A6A"/>
    <w:rsid w:val="00692F61"/>
    <w:rsid w:val="00692F75"/>
    <w:rsid w:val="00694373"/>
    <w:rsid w:val="0069504A"/>
    <w:rsid w:val="006959F5"/>
    <w:rsid w:val="00695FEA"/>
    <w:rsid w:val="0069618B"/>
    <w:rsid w:val="0069658E"/>
    <w:rsid w:val="00696C66"/>
    <w:rsid w:val="006A05A5"/>
    <w:rsid w:val="006A0CBB"/>
    <w:rsid w:val="006A1353"/>
    <w:rsid w:val="006A1AE7"/>
    <w:rsid w:val="006A2C54"/>
    <w:rsid w:val="006A34B2"/>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079A"/>
    <w:rsid w:val="006C29CF"/>
    <w:rsid w:val="006C2A37"/>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669F"/>
    <w:rsid w:val="006D7810"/>
    <w:rsid w:val="006E064C"/>
    <w:rsid w:val="006E0C02"/>
    <w:rsid w:val="006E1452"/>
    <w:rsid w:val="006E16E6"/>
    <w:rsid w:val="006E1ECC"/>
    <w:rsid w:val="006E2D78"/>
    <w:rsid w:val="006E390D"/>
    <w:rsid w:val="006E41D3"/>
    <w:rsid w:val="006E4CCD"/>
    <w:rsid w:val="006E5CE9"/>
    <w:rsid w:val="006E64EB"/>
    <w:rsid w:val="006E6703"/>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907"/>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0D91"/>
    <w:rsid w:val="00731319"/>
    <w:rsid w:val="0073452C"/>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BB4"/>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AC7"/>
    <w:rsid w:val="00763FC2"/>
    <w:rsid w:val="0076423E"/>
    <w:rsid w:val="0076451B"/>
    <w:rsid w:val="007653C1"/>
    <w:rsid w:val="0076610B"/>
    <w:rsid w:val="0076635D"/>
    <w:rsid w:val="00767C30"/>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BC4"/>
    <w:rsid w:val="007A43CC"/>
    <w:rsid w:val="007A47D8"/>
    <w:rsid w:val="007A487A"/>
    <w:rsid w:val="007A5290"/>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0468"/>
    <w:rsid w:val="007C1381"/>
    <w:rsid w:val="007C18F3"/>
    <w:rsid w:val="007C1959"/>
    <w:rsid w:val="007C1B81"/>
    <w:rsid w:val="007C1D0F"/>
    <w:rsid w:val="007C219A"/>
    <w:rsid w:val="007C2970"/>
    <w:rsid w:val="007C33DB"/>
    <w:rsid w:val="007C3E76"/>
    <w:rsid w:val="007C45B7"/>
    <w:rsid w:val="007C4944"/>
    <w:rsid w:val="007C54B7"/>
    <w:rsid w:val="007C66BD"/>
    <w:rsid w:val="007C6852"/>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542"/>
    <w:rsid w:val="007F39C1"/>
    <w:rsid w:val="007F3BE3"/>
    <w:rsid w:val="007F3CE2"/>
    <w:rsid w:val="007F47B2"/>
    <w:rsid w:val="007F5139"/>
    <w:rsid w:val="007F5E5E"/>
    <w:rsid w:val="007F6325"/>
    <w:rsid w:val="007F6881"/>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34"/>
    <w:rsid w:val="0083398C"/>
    <w:rsid w:val="008350AC"/>
    <w:rsid w:val="00835638"/>
    <w:rsid w:val="00835C87"/>
    <w:rsid w:val="00837B23"/>
    <w:rsid w:val="00840520"/>
    <w:rsid w:val="0084060F"/>
    <w:rsid w:val="00840D1D"/>
    <w:rsid w:val="00840E13"/>
    <w:rsid w:val="00840ED7"/>
    <w:rsid w:val="00841128"/>
    <w:rsid w:val="00841A87"/>
    <w:rsid w:val="00841BFD"/>
    <w:rsid w:val="00842FEF"/>
    <w:rsid w:val="008430F3"/>
    <w:rsid w:val="00843567"/>
    <w:rsid w:val="008439DD"/>
    <w:rsid w:val="00844889"/>
    <w:rsid w:val="008448D7"/>
    <w:rsid w:val="008453CB"/>
    <w:rsid w:val="00845CC0"/>
    <w:rsid w:val="00845D84"/>
    <w:rsid w:val="00846653"/>
    <w:rsid w:val="00846721"/>
    <w:rsid w:val="00846987"/>
    <w:rsid w:val="008472A5"/>
    <w:rsid w:val="00847453"/>
    <w:rsid w:val="00847A44"/>
    <w:rsid w:val="0085060C"/>
    <w:rsid w:val="008506C7"/>
    <w:rsid w:val="00850D16"/>
    <w:rsid w:val="00851BF7"/>
    <w:rsid w:val="0085424E"/>
    <w:rsid w:val="008544B2"/>
    <w:rsid w:val="00854C9E"/>
    <w:rsid w:val="008555D4"/>
    <w:rsid w:val="0085570D"/>
    <w:rsid w:val="008558CB"/>
    <w:rsid w:val="00855CB6"/>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515"/>
    <w:rsid w:val="00873941"/>
    <w:rsid w:val="00873959"/>
    <w:rsid w:val="00874595"/>
    <w:rsid w:val="00874AEC"/>
    <w:rsid w:val="00875752"/>
    <w:rsid w:val="00876EF6"/>
    <w:rsid w:val="00876F74"/>
    <w:rsid w:val="008802C1"/>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3596"/>
    <w:rsid w:val="008B41B3"/>
    <w:rsid w:val="008B461C"/>
    <w:rsid w:val="008B595F"/>
    <w:rsid w:val="008B5EB2"/>
    <w:rsid w:val="008B60FF"/>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3788"/>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631"/>
    <w:rsid w:val="00933A0E"/>
    <w:rsid w:val="00933EA7"/>
    <w:rsid w:val="009341B7"/>
    <w:rsid w:val="009364AC"/>
    <w:rsid w:val="0093705D"/>
    <w:rsid w:val="00937107"/>
    <w:rsid w:val="00937797"/>
    <w:rsid w:val="0094098C"/>
    <w:rsid w:val="00940BDB"/>
    <w:rsid w:val="009430D3"/>
    <w:rsid w:val="00943719"/>
    <w:rsid w:val="009457A7"/>
    <w:rsid w:val="00945877"/>
    <w:rsid w:val="00945A2B"/>
    <w:rsid w:val="00946CA5"/>
    <w:rsid w:val="00946CD9"/>
    <w:rsid w:val="00947140"/>
    <w:rsid w:val="009471B9"/>
    <w:rsid w:val="009479D2"/>
    <w:rsid w:val="00950212"/>
    <w:rsid w:val="00950F71"/>
    <w:rsid w:val="00950F82"/>
    <w:rsid w:val="0095149D"/>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2D3"/>
    <w:rsid w:val="009673B5"/>
    <w:rsid w:val="00967702"/>
    <w:rsid w:val="00967C1B"/>
    <w:rsid w:val="00970A7C"/>
    <w:rsid w:val="00971527"/>
    <w:rsid w:val="009715AD"/>
    <w:rsid w:val="0097246A"/>
    <w:rsid w:val="00973033"/>
    <w:rsid w:val="0097380E"/>
    <w:rsid w:val="00975937"/>
    <w:rsid w:val="009768AE"/>
    <w:rsid w:val="009771E3"/>
    <w:rsid w:val="00977732"/>
    <w:rsid w:val="00980459"/>
    <w:rsid w:val="00980625"/>
    <w:rsid w:val="00983F05"/>
    <w:rsid w:val="00983F47"/>
    <w:rsid w:val="009849C3"/>
    <w:rsid w:val="009851D9"/>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2925"/>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C794B"/>
    <w:rsid w:val="009D0ED7"/>
    <w:rsid w:val="009D10E4"/>
    <w:rsid w:val="009D1827"/>
    <w:rsid w:val="009D2317"/>
    <w:rsid w:val="009D281D"/>
    <w:rsid w:val="009D4871"/>
    <w:rsid w:val="009D4B96"/>
    <w:rsid w:val="009D4D61"/>
    <w:rsid w:val="009D56DB"/>
    <w:rsid w:val="009D57B5"/>
    <w:rsid w:val="009D7356"/>
    <w:rsid w:val="009D7B43"/>
    <w:rsid w:val="009D7C18"/>
    <w:rsid w:val="009E072E"/>
    <w:rsid w:val="009E0F2A"/>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12E"/>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1BA"/>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2979"/>
    <w:rsid w:val="00A23789"/>
    <w:rsid w:val="00A23F5F"/>
    <w:rsid w:val="00A251D4"/>
    <w:rsid w:val="00A265AA"/>
    <w:rsid w:val="00A2687D"/>
    <w:rsid w:val="00A26987"/>
    <w:rsid w:val="00A26E14"/>
    <w:rsid w:val="00A27EB9"/>
    <w:rsid w:val="00A300B2"/>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84A"/>
    <w:rsid w:val="00A51E55"/>
    <w:rsid w:val="00A523E5"/>
    <w:rsid w:val="00A5292A"/>
    <w:rsid w:val="00A532CB"/>
    <w:rsid w:val="00A53585"/>
    <w:rsid w:val="00A536A9"/>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758"/>
    <w:rsid w:val="00A64C07"/>
    <w:rsid w:val="00A64E58"/>
    <w:rsid w:val="00A64E9F"/>
    <w:rsid w:val="00A65819"/>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48"/>
    <w:rsid w:val="00AA28EA"/>
    <w:rsid w:val="00AA2CE3"/>
    <w:rsid w:val="00AA2EC5"/>
    <w:rsid w:val="00AA3019"/>
    <w:rsid w:val="00AA399E"/>
    <w:rsid w:val="00AA3E66"/>
    <w:rsid w:val="00AA502D"/>
    <w:rsid w:val="00AA5273"/>
    <w:rsid w:val="00AA6419"/>
    <w:rsid w:val="00AA6612"/>
    <w:rsid w:val="00AA7890"/>
    <w:rsid w:val="00AB1A48"/>
    <w:rsid w:val="00AB24A5"/>
    <w:rsid w:val="00AB31CA"/>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D700B"/>
    <w:rsid w:val="00AE0377"/>
    <w:rsid w:val="00AE0616"/>
    <w:rsid w:val="00AE1227"/>
    <w:rsid w:val="00AE1229"/>
    <w:rsid w:val="00AE273E"/>
    <w:rsid w:val="00AE2ED5"/>
    <w:rsid w:val="00AE3836"/>
    <w:rsid w:val="00AE4865"/>
    <w:rsid w:val="00AE574C"/>
    <w:rsid w:val="00AE5B08"/>
    <w:rsid w:val="00AE6BBB"/>
    <w:rsid w:val="00AE75B5"/>
    <w:rsid w:val="00AE77EA"/>
    <w:rsid w:val="00AE7E6B"/>
    <w:rsid w:val="00AE7FB5"/>
    <w:rsid w:val="00AF03A3"/>
    <w:rsid w:val="00AF1273"/>
    <w:rsid w:val="00AF15CC"/>
    <w:rsid w:val="00AF1D8A"/>
    <w:rsid w:val="00AF2AAF"/>
    <w:rsid w:val="00AF2FBA"/>
    <w:rsid w:val="00AF304D"/>
    <w:rsid w:val="00AF3139"/>
    <w:rsid w:val="00AF371F"/>
    <w:rsid w:val="00AF3720"/>
    <w:rsid w:val="00AF3FB6"/>
    <w:rsid w:val="00AF5D0B"/>
    <w:rsid w:val="00AF6FA9"/>
    <w:rsid w:val="00B00884"/>
    <w:rsid w:val="00B02280"/>
    <w:rsid w:val="00B0307A"/>
    <w:rsid w:val="00B0418E"/>
    <w:rsid w:val="00B068F8"/>
    <w:rsid w:val="00B073CB"/>
    <w:rsid w:val="00B0774E"/>
    <w:rsid w:val="00B106AA"/>
    <w:rsid w:val="00B10FCB"/>
    <w:rsid w:val="00B12A56"/>
    <w:rsid w:val="00B131B8"/>
    <w:rsid w:val="00B14182"/>
    <w:rsid w:val="00B15C0B"/>
    <w:rsid w:val="00B15D2E"/>
    <w:rsid w:val="00B16508"/>
    <w:rsid w:val="00B17F57"/>
    <w:rsid w:val="00B20128"/>
    <w:rsid w:val="00B20A16"/>
    <w:rsid w:val="00B21156"/>
    <w:rsid w:val="00B21715"/>
    <w:rsid w:val="00B21C4E"/>
    <w:rsid w:val="00B2295D"/>
    <w:rsid w:val="00B22B36"/>
    <w:rsid w:val="00B22DBA"/>
    <w:rsid w:val="00B2307D"/>
    <w:rsid w:val="00B230C1"/>
    <w:rsid w:val="00B2556B"/>
    <w:rsid w:val="00B25DA4"/>
    <w:rsid w:val="00B26D04"/>
    <w:rsid w:val="00B30C0B"/>
    <w:rsid w:val="00B32116"/>
    <w:rsid w:val="00B3277E"/>
    <w:rsid w:val="00B32AB9"/>
    <w:rsid w:val="00B336BD"/>
    <w:rsid w:val="00B33AA4"/>
    <w:rsid w:val="00B33AFC"/>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6A59"/>
    <w:rsid w:val="00B4739F"/>
    <w:rsid w:val="00B47797"/>
    <w:rsid w:val="00B50847"/>
    <w:rsid w:val="00B514F8"/>
    <w:rsid w:val="00B521EC"/>
    <w:rsid w:val="00B5244F"/>
    <w:rsid w:val="00B5268A"/>
    <w:rsid w:val="00B52F73"/>
    <w:rsid w:val="00B532C4"/>
    <w:rsid w:val="00B53411"/>
    <w:rsid w:val="00B5342A"/>
    <w:rsid w:val="00B57A45"/>
    <w:rsid w:val="00B60057"/>
    <w:rsid w:val="00B600AC"/>
    <w:rsid w:val="00B60A77"/>
    <w:rsid w:val="00B62E85"/>
    <w:rsid w:val="00B63DEC"/>
    <w:rsid w:val="00B64047"/>
    <w:rsid w:val="00B7074B"/>
    <w:rsid w:val="00B70AD8"/>
    <w:rsid w:val="00B7162C"/>
    <w:rsid w:val="00B71AFF"/>
    <w:rsid w:val="00B71E86"/>
    <w:rsid w:val="00B724AF"/>
    <w:rsid w:val="00B7298C"/>
    <w:rsid w:val="00B72D64"/>
    <w:rsid w:val="00B731C9"/>
    <w:rsid w:val="00B73455"/>
    <w:rsid w:val="00B73AB5"/>
    <w:rsid w:val="00B7438C"/>
    <w:rsid w:val="00B74FC7"/>
    <w:rsid w:val="00B75B41"/>
    <w:rsid w:val="00B763F6"/>
    <w:rsid w:val="00B76D98"/>
    <w:rsid w:val="00B7737D"/>
    <w:rsid w:val="00B77F94"/>
    <w:rsid w:val="00B80F98"/>
    <w:rsid w:val="00B81AB9"/>
    <w:rsid w:val="00B82BA7"/>
    <w:rsid w:val="00B82D83"/>
    <w:rsid w:val="00B83154"/>
    <w:rsid w:val="00B83429"/>
    <w:rsid w:val="00B83769"/>
    <w:rsid w:val="00B83C3E"/>
    <w:rsid w:val="00B83C5D"/>
    <w:rsid w:val="00B8575E"/>
    <w:rsid w:val="00B85A64"/>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4CD"/>
    <w:rsid w:val="00BA07AB"/>
    <w:rsid w:val="00BA0F6E"/>
    <w:rsid w:val="00BA1979"/>
    <w:rsid w:val="00BA2425"/>
    <w:rsid w:val="00BA3003"/>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6AFB"/>
    <w:rsid w:val="00BB75E2"/>
    <w:rsid w:val="00BB7BDE"/>
    <w:rsid w:val="00BB7F02"/>
    <w:rsid w:val="00BC00F9"/>
    <w:rsid w:val="00BC091F"/>
    <w:rsid w:val="00BC097A"/>
    <w:rsid w:val="00BC0C4E"/>
    <w:rsid w:val="00BC159D"/>
    <w:rsid w:val="00BC2429"/>
    <w:rsid w:val="00BC33DB"/>
    <w:rsid w:val="00BC4116"/>
    <w:rsid w:val="00BC4566"/>
    <w:rsid w:val="00BC6948"/>
    <w:rsid w:val="00BC7004"/>
    <w:rsid w:val="00BC7242"/>
    <w:rsid w:val="00BC74E6"/>
    <w:rsid w:val="00BC77DA"/>
    <w:rsid w:val="00BC7F00"/>
    <w:rsid w:val="00BD00F4"/>
    <w:rsid w:val="00BD067F"/>
    <w:rsid w:val="00BD0C9C"/>
    <w:rsid w:val="00BD0F1F"/>
    <w:rsid w:val="00BD1197"/>
    <w:rsid w:val="00BD1E6F"/>
    <w:rsid w:val="00BD1FE7"/>
    <w:rsid w:val="00BD2C3C"/>
    <w:rsid w:val="00BD37AB"/>
    <w:rsid w:val="00BD3C7F"/>
    <w:rsid w:val="00BD4491"/>
    <w:rsid w:val="00BD49DC"/>
    <w:rsid w:val="00BD5AD7"/>
    <w:rsid w:val="00BD62F3"/>
    <w:rsid w:val="00BD6C75"/>
    <w:rsid w:val="00BD71CA"/>
    <w:rsid w:val="00BE1101"/>
    <w:rsid w:val="00BE134B"/>
    <w:rsid w:val="00BE1B06"/>
    <w:rsid w:val="00BE4122"/>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3A86"/>
    <w:rsid w:val="00C23DE0"/>
    <w:rsid w:val="00C25736"/>
    <w:rsid w:val="00C25BCD"/>
    <w:rsid w:val="00C25C8F"/>
    <w:rsid w:val="00C2635E"/>
    <w:rsid w:val="00C27E8B"/>
    <w:rsid w:val="00C27F3B"/>
    <w:rsid w:val="00C30887"/>
    <w:rsid w:val="00C32250"/>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4AEE"/>
    <w:rsid w:val="00C4577C"/>
    <w:rsid w:val="00C4579E"/>
    <w:rsid w:val="00C45A05"/>
    <w:rsid w:val="00C46F64"/>
    <w:rsid w:val="00C471E3"/>
    <w:rsid w:val="00C47F72"/>
    <w:rsid w:val="00C51C62"/>
    <w:rsid w:val="00C52064"/>
    <w:rsid w:val="00C52DC4"/>
    <w:rsid w:val="00C540FE"/>
    <w:rsid w:val="00C54A84"/>
    <w:rsid w:val="00C54AAD"/>
    <w:rsid w:val="00C553B1"/>
    <w:rsid w:val="00C555D3"/>
    <w:rsid w:val="00C5567B"/>
    <w:rsid w:val="00C55CCF"/>
    <w:rsid w:val="00C57A07"/>
    <w:rsid w:val="00C6064D"/>
    <w:rsid w:val="00C6098C"/>
    <w:rsid w:val="00C61408"/>
    <w:rsid w:val="00C61659"/>
    <w:rsid w:val="00C6256B"/>
    <w:rsid w:val="00C62D3F"/>
    <w:rsid w:val="00C62EA3"/>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0EE9"/>
    <w:rsid w:val="00CC29B9"/>
    <w:rsid w:val="00CC449F"/>
    <w:rsid w:val="00CC484F"/>
    <w:rsid w:val="00CC4B01"/>
    <w:rsid w:val="00CC559C"/>
    <w:rsid w:val="00CC5D1B"/>
    <w:rsid w:val="00CC76E1"/>
    <w:rsid w:val="00CC78AE"/>
    <w:rsid w:val="00CD25D0"/>
    <w:rsid w:val="00CD323A"/>
    <w:rsid w:val="00CD32D4"/>
    <w:rsid w:val="00CD44D4"/>
    <w:rsid w:val="00CD4A12"/>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50E1"/>
    <w:rsid w:val="00CF651B"/>
    <w:rsid w:val="00CF7BE2"/>
    <w:rsid w:val="00CF7FA4"/>
    <w:rsid w:val="00D00415"/>
    <w:rsid w:val="00D00628"/>
    <w:rsid w:val="00D00AB8"/>
    <w:rsid w:val="00D00E41"/>
    <w:rsid w:val="00D0197A"/>
    <w:rsid w:val="00D01DBE"/>
    <w:rsid w:val="00D04B3F"/>
    <w:rsid w:val="00D05D8C"/>
    <w:rsid w:val="00D10A4D"/>
    <w:rsid w:val="00D10A90"/>
    <w:rsid w:val="00D12DD3"/>
    <w:rsid w:val="00D12EA6"/>
    <w:rsid w:val="00D13F25"/>
    <w:rsid w:val="00D15E51"/>
    <w:rsid w:val="00D16748"/>
    <w:rsid w:val="00D16FA6"/>
    <w:rsid w:val="00D174D2"/>
    <w:rsid w:val="00D20064"/>
    <w:rsid w:val="00D2062E"/>
    <w:rsid w:val="00D21554"/>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636"/>
    <w:rsid w:val="00D438E7"/>
    <w:rsid w:val="00D43CDE"/>
    <w:rsid w:val="00D45EC9"/>
    <w:rsid w:val="00D460AF"/>
    <w:rsid w:val="00D4681B"/>
    <w:rsid w:val="00D470FE"/>
    <w:rsid w:val="00D47110"/>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219"/>
    <w:rsid w:val="00D6371A"/>
    <w:rsid w:val="00D640A5"/>
    <w:rsid w:val="00D64754"/>
    <w:rsid w:val="00D64790"/>
    <w:rsid w:val="00D65609"/>
    <w:rsid w:val="00D658B9"/>
    <w:rsid w:val="00D65C58"/>
    <w:rsid w:val="00D66D97"/>
    <w:rsid w:val="00D674F4"/>
    <w:rsid w:val="00D6770F"/>
    <w:rsid w:val="00D67C8C"/>
    <w:rsid w:val="00D70F05"/>
    <w:rsid w:val="00D71624"/>
    <w:rsid w:val="00D716FA"/>
    <w:rsid w:val="00D71D8A"/>
    <w:rsid w:val="00D724BA"/>
    <w:rsid w:val="00D72AC9"/>
    <w:rsid w:val="00D735D8"/>
    <w:rsid w:val="00D7362C"/>
    <w:rsid w:val="00D736E2"/>
    <w:rsid w:val="00D7411B"/>
    <w:rsid w:val="00D74FF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9D8"/>
    <w:rsid w:val="00D844B8"/>
    <w:rsid w:val="00D84932"/>
    <w:rsid w:val="00D85503"/>
    <w:rsid w:val="00D859E1"/>
    <w:rsid w:val="00D867A0"/>
    <w:rsid w:val="00D86A1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5875"/>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0F9"/>
    <w:rsid w:val="00DE1A20"/>
    <w:rsid w:val="00DE2285"/>
    <w:rsid w:val="00DE296E"/>
    <w:rsid w:val="00DE2D02"/>
    <w:rsid w:val="00DE33A3"/>
    <w:rsid w:val="00DE5454"/>
    <w:rsid w:val="00DE5907"/>
    <w:rsid w:val="00DE595E"/>
    <w:rsid w:val="00DE6171"/>
    <w:rsid w:val="00DE7B5A"/>
    <w:rsid w:val="00DF0233"/>
    <w:rsid w:val="00DF058A"/>
    <w:rsid w:val="00DF1285"/>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12E4"/>
    <w:rsid w:val="00E126B0"/>
    <w:rsid w:val="00E12987"/>
    <w:rsid w:val="00E13195"/>
    <w:rsid w:val="00E14449"/>
    <w:rsid w:val="00E14FAC"/>
    <w:rsid w:val="00E151D0"/>
    <w:rsid w:val="00E15752"/>
    <w:rsid w:val="00E15BE2"/>
    <w:rsid w:val="00E15EC5"/>
    <w:rsid w:val="00E1610E"/>
    <w:rsid w:val="00E16F19"/>
    <w:rsid w:val="00E17627"/>
    <w:rsid w:val="00E178E2"/>
    <w:rsid w:val="00E178FC"/>
    <w:rsid w:val="00E17F0D"/>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18BE"/>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5D41"/>
    <w:rsid w:val="00E6610F"/>
    <w:rsid w:val="00E66266"/>
    <w:rsid w:val="00E662D6"/>
    <w:rsid w:val="00E66397"/>
    <w:rsid w:val="00E6642C"/>
    <w:rsid w:val="00E66697"/>
    <w:rsid w:val="00E67FB9"/>
    <w:rsid w:val="00E70A04"/>
    <w:rsid w:val="00E70FFF"/>
    <w:rsid w:val="00E716E1"/>
    <w:rsid w:val="00E71C3A"/>
    <w:rsid w:val="00E72043"/>
    <w:rsid w:val="00E72B95"/>
    <w:rsid w:val="00E738CB"/>
    <w:rsid w:val="00E73A1F"/>
    <w:rsid w:val="00E73E10"/>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C8A"/>
    <w:rsid w:val="00E87CFD"/>
    <w:rsid w:val="00E87DB5"/>
    <w:rsid w:val="00E87DDB"/>
    <w:rsid w:val="00E87F02"/>
    <w:rsid w:val="00E9168A"/>
    <w:rsid w:val="00E92B96"/>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6896"/>
    <w:rsid w:val="00EB6F3A"/>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1AEB"/>
    <w:rsid w:val="00ED4BDF"/>
    <w:rsid w:val="00ED4F4A"/>
    <w:rsid w:val="00ED516E"/>
    <w:rsid w:val="00ED7B39"/>
    <w:rsid w:val="00ED7C3F"/>
    <w:rsid w:val="00EE1C88"/>
    <w:rsid w:val="00EE1D1A"/>
    <w:rsid w:val="00EE2874"/>
    <w:rsid w:val="00EE2914"/>
    <w:rsid w:val="00EE3E5B"/>
    <w:rsid w:val="00EE4033"/>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6F47"/>
    <w:rsid w:val="00EF7553"/>
    <w:rsid w:val="00EF77AD"/>
    <w:rsid w:val="00EF7D8B"/>
    <w:rsid w:val="00F0140E"/>
    <w:rsid w:val="00F0309F"/>
    <w:rsid w:val="00F031D3"/>
    <w:rsid w:val="00F03224"/>
    <w:rsid w:val="00F03C12"/>
    <w:rsid w:val="00F04CD9"/>
    <w:rsid w:val="00F0505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281"/>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145"/>
    <w:rsid w:val="00F30273"/>
    <w:rsid w:val="00F30980"/>
    <w:rsid w:val="00F30C11"/>
    <w:rsid w:val="00F3124E"/>
    <w:rsid w:val="00F313CF"/>
    <w:rsid w:val="00F31B18"/>
    <w:rsid w:val="00F32371"/>
    <w:rsid w:val="00F32462"/>
    <w:rsid w:val="00F325BC"/>
    <w:rsid w:val="00F328A2"/>
    <w:rsid w:val="00F32D26"/>
    <w:rsid w:val="00F32D9A"/>
    <w:rsid w:val="00F33233"/>
    <w:rsid w:val="00F337EF"/>
    <w:rsid w:val="00F33C5A"/>
    <w:rsid w:val="00F33E97"/>
    <w:rsid w:val="00F33F1D"/>
    <w:rsid w:val="00F359EF"/>
    <w:rsid w:val="00F35FE1"/>
    <w:rsid w:val="00F367DF"/>
    <w:rsid w:val="00F36C24"/>
    <w:rsid w:val="00F401E5"/>
    <w:rsid w:val="00F40973"/>
    <w:rsid w:val="00F40998"/>
    <w:rsid w:val="00F41D1A"/>
    <w:rsid w:val="00F4246D"/>
    <w:rsid w:val="00F42DCB"/>
    <w:rsid w:val="00F42DF1"/>
    <w:rsid w:val="00F43D29"/>
    <w:rsid w:val="00F447EC"/>
    <w:rsid w:val="00F44888"/>
    <w:rsid w:val="00F44912"/>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406D"/>
    <w:rsid w:val="00F74BD3"/>
    <w:rsid w:val="00F75B1A"/>
    <w:rsid w:val="00F77054"/>
    <w:rsid w:val="00F7776F"/>
    <w:rsid w:val="00F803F5"/>
    <w:rsid w:val="00F80686"/>
    <w:rsid w:val="00F80712"/>
    <w:rsid w:val="00F8114D"/>
    <w:rsid w:val="00F81346"/>
    <w:rsid w:val="00F83748"/>
    <w:rsid w:val="00F842F8"/>
    <w:rsid w:val="00F849E2"/>
    <w:rsid w:val="00F84A38"/>
    <w:rsid w:val="00F84BC6"/>
    <w:rsid w:val="00F85627"/>
    <w:rsid w:val="00F8593B"/>
    <w:rsid w:val="00F85E9E"/>
    <w:rsid w:val="00F8634A"/>
    <w:rsid w:val="00F8688F"/>
    <w:rsid w:val="00F873F0"/>
    <w:rsid w:val="00F87CB0"/>
    <w:rsid w:val="00F906C7"/>
    <w:rsid w:val="00F91CFF"/>
    <w:rsid w:val="00F92174"/>
    <w:rsid w:val="00F9234F"/>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1F5"/>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6D14"/>
    <w:rsid w:val="00FB7512"/>
    <w:rsid w:val="00FB77F2"/>
    <w:rsid w:val="00FB78B0"/>
    <w:rsid w:val="00FB7DFB"/>
    <w:rsid w:val="00FC0432"/>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5270"/>
    <w:rsid w:val="00FD7296"/>
    <w:rsid w:val="00FD7941"/>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E63DC"/>
    <w:rsid w:val="00FF0DB9"/>
    <w:rsid w:val="00FF104C"/>
    <w:rsid w:val="00FF10EC"/>
    <w:rsid w:val="00FF1AAC"/>
    <w:rsid w:val="00FF1B32"/>
    <w:rsid w:val="00FF25A1"/>
    <w:rsid w:val="00FF29D9"/>
    <w:rsid w:val="00FF2AB0"/>
    <w:rsid w:val="00FF6151"/>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66B"/>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4308E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7500">
      <w:bodyDiv w:val="1"/>
      <w:marLeft w:val="0"/>
      <w:marRight w:val="0"/>
      <w:marTop w:val="0"/>
      <w:marBottom w:val="0"/>
      <w:divBdr>
        <w:top w:val="none" w:sz="0" w:space="0" w:color="auto"/>
        <w:left w:val="none" w:sz="0" w:space="0" w:color="auto"/>
        <w:bottom w:val="none" w:sz="0" w:space="0" w:color="auto"/>
        <w:right w:val="none" w:sz="0" w:space="0" w:color="auto"/>
      </w:divBdr>
      <w:divsChild>
        <w:div w:id="1933004689">
          <w:marLeft w:val="1800"/>
          <w:marRight w:val="0"/>
          <w:marTop w:val="58"/>
          <w:marBottom w:val="0"/>
          <w:divBdr>
            <w:top w:val="none" w:sz="0" w:space="0" w:color="auto"/>
            <w:left w:val="none" w:sz="0" w:space="0" w:color="auto"/>
            <w:bottom w:val="none" w:sz="0" w:space="0" w:color="auto"/>
            <w:right w:val="none" w:sz="0" w:space="0" w:color="auto"/>
          </w:divBdr>
        </w:div>
      </w:divsChild>
    </w:div>
    <w:div w:id="6714892">
      <w:bodyDiv w:val="1"/>
      <w:marLeft w:val="0"/>
      <w:marRight w:val="0"/>
      <w:marTop w:val="0"/>
      <w:marBottom w:val="0"/>
      <w:divBdr>
        <w:top w:val="none" w:sz="0" w:space="0" w:color="auto"/>
        <w:left w:val="none" w:sz="0" w:space="0" w:color="auto"/>
        <w:bottom w:val="none" w:sz="0" w:space="0" w:color="auto"/>
        <w:right w:val="none" w:sz="0" w:space="0" w:color="auto"/>
      </w:divBdr>
      <w:divsChild>
        <w:div w:id="374045192">
          <w:marLeft w:val="547"/>
          <w:marRight w:val="0"/>
          <w:marTop w:val="53"/>
          <w:marBottom w:val="0"/>
          <w:divBdr>
            <w:top w:val="none" w:sz="0" w:space="0" w:color="auto"/>
            <w:left w:val="none" w:sz="0" w:space="0" w:color="auto"/>
            <w:bottom w:val="none" w:sz="0" w:space="0" w:color="auto"/>
            <w:right w:val="none" w:sz="0" w:space="0" w:color="auto"/>
          </w:divBdr>
        </w:div>
        <w:div w:id="1604728039">
          <w:marLeft w:val="1166"/>
          <w:marRight w:val="0"/>
          <w:marTop w:val="53"/>
          <w:marBottom w:val="0"/>
          <w:divBdr>
            <w:top w:val="none" w:sz="0" w:space="0" w:color="auto"/>
            <w:left w:val="none" w:sz="0" w:space="0" w:color="auto"/>
            <w:bottom w:val="none" w:sz="0" w:space="0" w:color="auto"/>
            <w:right w:val="none" w:sz="0" w:space="0" w:color="auto"/>
          </w:divBdr>
        </w:div>
        <w:div w:id="1149246678">
          <w:marLeft w:val="1800"/>
          <w:marRight w:val="0"/>
          <w:marTop w:val="53"/>
          <w:marBottom w:val="0"/>
          <w:divBdr>
            <w:top w:val="none" w:sz="0" w:space="0" w:color="auto"/>
            <w:left w:val="none" w:sz="0" w:space="0" w:color="auto"/>
            <w:bottom w:val="none" w:sz="0" w:space="0" w:color="auto"/>
            <w:right w:val="none" w:sz="0" w:space="0" w:color="auto"/>
          </w:divBdr>
        </w:div>
        <w:div w:id="1637947816">
          <w:marLeft w:val="2520"/>
          <w:marRight w:val="0"/>
          <w:marTop w:val="53"/>
          <w:marBottom w:val="0"/>
          <w:divBdr>
            <w:top w:val="none" w:sz="0" w:space="0" w:color="auto"/>
            <w:left w:val="none" w:sz="0" w:space="0" w:color="auto"/>
            <w:bottom w:val="none" w:sz="0" w:space="0" w:color="auto"/>
            <w:right w:val="none" w:sz="0" w:space="0" w:color="auto"/>
          </w:divBdr>
        </w:div>
        <w:div w:id="1127116335">
          <w:marLeft w:val="1800"/>
          <w:marRight w:val="0"/>
          <w:marTop w:val="53"/>
          <w:marBottom w:val="0"/>
          <w:divBdr>
            <w:top w:val="none" w:sz="0" w:space="0" w:color="auto"/>
            <w:left w:val="none" w:sz="0" w:space="0" w:color="auto"/>
            <w:bottom w:val="none" w:sz="0" w:space="0" w:color="auto"/>
            <w:right w:val="none" w:sz="0" w:space="0" w:color="auto"/>
          </w:divBdr>
        </w:div>
        <w:div w:id="126699975">
          <w:marLeft w:val="2520"/>
          <w:marRight w:val="0"/>
          <w:marTop w:val="53"/>
          <w:marBottom w:val="0"/>
          <w:divBdr>
            <w:top w:val="none" w:sz="0" w:space="0" w:color="auto"/>
            <w:left w:val="none" w:sz="0" w:space="0" w:color="auto"/>
            <w:bottom w:val="none" w:sz="0" w:space="0" w:color="auto"/>
            <w:right w:val="none" w:sz="0" w:space="0" w:color="auto"/>
          </w:divBdr>
        </w:div>
        <w:div w:id="1948611221">
          <w:marLeft w:val="1800"/>
          <w:marRight w:val="0"/>
          <w:marTop w:val="53"/>
          <w:marBottom w:val="0"/>
          <w:divBdr>
            <w:top w:val="none" w:sz="0" w:space="0" w:color="auto"/>
            <w:left w:val="none" w:sz="0" w:space="0" w:color="auto"/>
            <w:bottom w:val="none" w:sz="0" w:space="0" w:color="auto"/>
            <w:right w:val="none" w:sz="0" w:space="0" w:color="auto"/>
          </w:divBdr>
        </w:div>
        <w:div w:id="233274711">
          <w:marLeft w:val="2520"/>
          <w:marRight w:val="0"/>
          <w:marTop w:val="53"/>
          <w:marBottom w:val="0"/>
          <w:divBdr>
            <w:top w:val="none" w:sz="0" w:space="0" w:color="auto"/>
            <w:left w:val="none" w:sz="0" w:space="0" w:color="auto"/>
            <w:bottom w:val="none" w:sz="0" w:space="0" w:color="auto"/>
            <w:right w:val="none" w:sz="0" w:space="0" w:color="auto"/>
          </w:divBdr>
        </w:div>
        <w:div w:id="253710398">
          <w:marLeft w:val="2520"/>
          <w:marRight w:val="0"/>
          <w:marTop w:val="53"/>
          <w:marBottom w:val="0"/>
          <w:divBdr>
            <w:top w:val="none" w:sz="0" w:space="0" w:color="auto"/>
            <w:left w:val="none" w:sz="0" w:space="0" w:color="auto"/>
            <w:bottom w:val="none" w:sz="0" w:space="0" w:color="auto"/>
            <w:right w:val="none" w:sz="0" w:space="0" w:color="auto"/>
          </w:divBdr>
        </w:div>
        <w:div w:id="1965690271">
          <w:marLeft w:val="1800"/>
          <w:marRight w:val="0"/>
          <w:marTop w:val="53"/>
          <w:marBottom w:val="0"/>
          <w:divBdr>
            <w:top w:val="none" w:sz="0" w:space="0" w:color="auto"/>
            <w:left w:val="none" w:sz="0" w:space="0" w:color="auto"/>
            <w:bottom w:val="none" w:sz="0" w:space="0" w:color="auto"/>
            <w:right w:val="none" w:sz="0" w:space="0" w:color="auto"/>
          </w:divBdr>
        </w:div>
        <w:div w:id="1542473468">
          <w:marLeft w:val="2520"/>
          <w:marRight w:val="0"/>
          <w:marTop w:val="53"/>
          <w:marBottom w:val="0"/>
          <w:divBdr>
            <w:top w:val="none" w:sz="0" w:space="0" w:color="auto"/>
            <w:left w:val="none" w:sz="0" w:space="0" w:color="auto"/>
            <w:bottom w:val="none" w:sz="0" w:space="0" w:color="auto"/>
            <w:right w:val="none" w:sz="0" w:space="0" w:color="auto"/>
          </w:divBdr>
        </w:div>
        <w:div w:id="79108013">
          <w:marLeft w:val="2520"/>
          <w:marRight w:val="0"/>
          <w:marTop w:val="53"/>
          <w:marBottom w:val="0"/>
          <w:divBdr>
            <w:top w:val="none" w:sz="0" w:space="0" w:color="auto"/>
            <w:left w:val="none" w:sz="0" w:space="0" w:color="auto"/>
            <w:bottom w:val="none" w:sz="0" w:space="0" w:color="auto"/>
            <w:right w:val="none" w:sz="0" w:space="0" w:color="auto"/>
          </w:divBdr>
        </w:div>
        <w:div w:id="718165372">
          <w:marLeft w:val="1800"/>
          <w:marRight w:val="0"/>
          <w:marTop w:val="53"/>
          <w:marBottom w:val="0"/>
          <w:divBdr>
            <w:top w:val="none" w:sz="0" w:space="0" w:color="auto"/>
            <w:left w:val="none" w:sz="0" w:space="0" w:color="auto"/>
            <w:bottom w:val="none" w:sz="0" w:space="0" w:color="auto"/>
            <w:right w:val="none" w:sz="0" w:space="0" w:color="auto"/>
          </w:divBdr>
        </w:div>
        <w:div w:id="1316686989">
          <w:marLeft w:val="2520"/>
          <w:marRight w:val="0"/>
          <w:marTop w:val="53"/>
          <w:marBottom w:val="0"/>
          <w:divBdr>
            <w:top w:val="none" w:sz="0" w:space="0" w:color="auto"/>
            <w:left w:val="none" w:sz="0" w:space="0" w:color="auto"/>
            <w:bottom w:val="none" w:sz="0" w:space="0" w:color="auto"/>
            <w:right w:val="none" w:sz="0" w:space="0" w:color="auto"/>
          </w:divBdr>
        </w:div>
      </w:divsChild>
    </w:div>
    <w:div w:id="8797102">
      <w:bodyDiv w:val="1"/>
      <w:marLeft w:val="0"/>
      <w:marRight w:val="0"/>
      <w:marTop w:val="0"/>
      <w:marBottom w:val="0"/>
      <w:divBdr>
        <w:top w:val="none" w:sz="0" w:space="0" w:color="auto"/>
        <w:left w:val="none" w:sz="0" w:space="0" w:color="auto"/>
        <w:bottom w:val="none" w:sz="0" w:space="0" w:color="auto"/>
        <w:right w:val="none" w:sz="0" w:space="0" w:color="auto"/>
      </w:divBdr>
      <w:divsChild>
        <w:div w:id="1242375732">
          <w:marLeft w:val="547"/>
          <w:marRight w:val="0"/>
          <w:marTop w:val="58"/>
          <w:marBottom w:val="0"/>
          <w:divBdr>
            <w:top w:val="none" w:sz="0" w:space="0" w:color="auto"/>
            <w:left w:val="none" w:sz="0" w:space="0" w:color="auto"/>
            <w:bottom w:val="none" w:sz="0" w:space="0" w:color="auto"/>
            <w:right w:val="none" w:sz="0" w:space="0" w:color="auto"/>
          </w:divBdr>
        </w:div>
        <w:div w:id="2077777473">
          <w:marLeft w:val="1166"/>
          <w:marRight w:val="0"/>
          <w:marTop w:val="58"/>
          <w:marBottom w:val="0"/>
          <w:divBdr>
            <w:top w:val="none" w:sz="0" w:space="0" w:color="auto"/>
            <w:left w:val="none" w:sz="0" w:space="0" w:color="auto"/>
            <w:bottom w:val="none" w:sz="0" w:space="0" w:color="auto"/>
            <w:right w:val="none" w:sz="0" w:space="0" w:color="auto"/>
          </w:divBdr>
        </w:div>
        <w:div w:id="1601914403">
          <w:marLeft w:val="1800"/>
          <w:marRight w:val="0"/>
          <w:marTop w:val="58"/>
          <w:marBottom w:val="0"/>
          <w:divBdr>
            <w:top w:val="none" w:sz="0" w:space="0" w:color="auto"/>
            <w:left w:val="none" w:sz="0" w:space="0" w:color="auto"/>
            <w:bottom w:val="none" w:sz="0" w:space="0" w:color="auto"/>
            <w:right w:val="none" w:sz="0" w:space="0" w:color="auto"/>
          </w:divBdr>
        </w:div>
        <w:div w:id="324282158">
          <w:marLeft w:val="2520"/>
          <w:marRight w:val="0"/>
          <w:marTop w:val="58"/>
          <w:marBottom w:val="0"/>
          <w:divBdr>
            <w:top w:val="none" w:sz="0" w:space="0" w:color="auto"/>
            <w:left w:val="none" w:sz="0" w:space="0" w:color="auto"/>
            <w:bottom w:val="none" w:sz="0" w:space="0" w:color="auto"/>
            <w:right w:val="none" w:sz="0" w:space="0" w:color="auto"/>
          </w:divBdr>
        </w:div>
        <w:div w:id="1412384631">
          <w:marLeft w:val="2520"/>
          <w:marRight w:val="0"/>
          <w:marTop w:val="58"/>
          <w:marBottom w:val="0"/>
          <w:divBdr>
            <w:top w:val="none" w:sz="0" w:space="0" w:color="auto"/>
            <w:left w:val="none" w:sz="0" w:space="0" w:color="auto"/>
            <w:bottom w:val="none" w:sz="0" w:space="0" w:color="auto"/>
            <w:right w:val="none" w:sz="0" w:space="0" w:color="auto"/>
          </w:divBdr>
        </w:div>
        <w:div w:id="55058121">
          <w:marLeft w:val="1800"/>
          <w:marRight w:val="0"/>
          <w:marTop w:val="58"/>
          <w:marBottom w:val="0"/>
          <w:divBdr>
            <w:top w:val="none" w:sz="0" w:space="0" w:color="auto"/>
            <w:left w:val="none" w:sz="0" w:space="0" w:color="auto"/>
            <w:bottom w:val="none" w:sz="0" w:space="0" w:color="auto"/>
            <w:right w:val="none" w:sz="0" w:space="0" w:color="auto"/>
          </w:divBdr>
        </w:div>
        <w:div w:id="1834225101">
          <w:marLeft w:val="2520"/>
          <w:marRight w:val="0"/>
          <w:marTop w:val="58"/>
          <w:marBottom w:val="0"/>
          <w:divBdr>
            <w:top w:val="none" w:sz="0" w:space="0" w:color="auto"/>
            <w:left w:val="none" w:sz="0" w:space="0" w:color="auto"/>
            <w:bottom w:val="none" w:sz="0" w:space="0" w:color="auto"/>
            <w:right w:val="none" w:sz="0" w:space="0" w:color="auto"/>
          </w:divBdr>
        </w:div>
        <w:div w:id="1659379248">
          <w:marLeft w:val="2520"/>
          <w:marRight w:val="0"/>
          <w:marTop w:val="58"/>
          <w:marBottom w:val="0"/>
          <w:divBdr>
            <w:top w:val="none" w:sz="0" w:space="0" w:color="auto"/>
            <w:left w:val="none" w:sz="0" w:space="0" w:color="auto"/>
            <w:bottom w:val="none" w:sz="0" w:space="0" w:color="auto"/>
            <w:right w:val="none" w:sz="0" w:space="0" w:color="auto"/>
          </w:divBdr>
        </w:div>
        <w:div w:id="2000040039">
          <w:marLeft w:val="1800"/>
          <w:marRight w:val="0"/>
          <w:marTop w:val="58"/>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46417952">
      <w:bodyDiv w:val="1"/>
      <w:marLeft w:val="0"/>
      <w:marRight w:val="0"/>
      <w:marTop w:val="0"/>
      <w:marBottom w:val="0"/>
      <w:divBdr>
        <w:top w:val="none" w:sz="0" w:space="0" w:color="auto"/>
        <w:left w:val="none" w:sz="0" w:space="0" w:color="auto"/>
        <w:bottom w:val="none" w:sz="0" w:space="0" w:color="auto"/>
        <w:right w:val="none" w:sz="0" w:space="0" w:color="auto"/>
      </w:divBdr>
      <w:divsChild>
        <w:div w:id="1765026833">
          <w:marLeft w:val="547"/>
          <w:marRight w:val="0"/>
          <w:marTop w:val="106"/>
          <w:marBottom w:val="0"/>
          <w:divBdr>
            <w:top w:val="none" w:sz="0" w:space="0" w:color="auto"/>
            <w:left w:val="none" w:sz="0" w:space="0" w:color="auto"/>
            <w:bottom w:val="none" w:sz="0" w:space="0" w:color="auto"/>
            <w:right w:val="none" w:sz="0" w:space="0" w:color="auto"/>
          </w:divBdr>
        </w:div>
        <w:div w:id="776830936">
          <w:marLeft w:val="1166"/>
          <w:marRight w:val="0"/>
          <w:marTop w:val="106"/>
          <w:marBottom w:val="0"/>
          <w:divBdr>
            <w:top w:val="none" w:sz="0" w:space="0" w:color="auto"/>
            <w:left w:val="none" w:sz="0" w:space="0" w:color="auto"/>
            <w:bottom w:val="none" w:sz="0" w:space="0" w:color="auto"/>
            <w:right w:val="none" w:sz="0" w:space="0" w:color="auto"/>
          </w:divBdr>
        </w:div>
        <w:div w:id="418452100">
          <w:marLeft w:val="1800"/>
          <w:marRight w:val="0"/>
          <w:marTop w:val="106"/>
          <w:marBottom w:val="0"/>
          <w:divBdr>
            <w:top w:val="none" w:sz="0" w:space="0" w:color="auto"/>
            <w:left w:val="none" w:sz="0" w:space="0" w:color="auto"/>
            <w:bottom w:val="none" w:sz="0" w:space="0" w:color="auto"/>
            <w:right w:val="none" w:sz="0" w:space="0" w:color="auto"/>
          </w:divBdr>
        </w:div>
        <w:div w:id="185291211">
          <w:marLeft w:val="2520"/>
          <w:marRight w:val="0"/>
          <w:marTop w:val="106"/>
          <w:marBottom w:val="0"/>
          <w:divBdr>
            <w:top w:val="none" w:sz="0" w:space="0" w:color="auto"/>
            <w:left w:val="none" w:sz="0" w:space="0" w:color="auto"/>
            <w:bottom w:val="none" w:sz="0" w:space="0" w:color="auto"/>
            <w:right w:val="none" w:sz="0" w:space="0" w:color="auto"/>
          </w:divBdr>
        </w:div>
        <w:div w:id="1832981671">
          <w:marLeft w:val="2520"/>
          <w:marRight w:val="0"/>
          <w:marTop w:val="106"/>
          <w:marBottom w:val="0"/>
          <w:divBdr>
            <w:top w:val="none" w:sz="0" w:space="0" w:color="auto"/>
            <w:left w:val="none" w:sz="0" w:space="0" w:color="auto"/>
            <w:bottom w:val="none" w:sz="0" w:space="0" w:color="auto"/>
            <w:right w:val="none" w:sz="0" w:space="0" w:color="auto"/>
          </w:divBdr>
        </w:div>
        <w:div w:id="264576866">
          <w:marLeft w:val="2520"/>
          <w:marRight w:val="0"/>
          <w:marTop w:val="106"/>
          <w:marBottom w:val="0"/>
          <w:divBdr>
            <w:top w:val="none" w:sz="0" w:space="0" w:color="auto"/>
            <w:left w:val="none" w:sz="0" w:space="0" w:color="auto"/>
            <w:bottom w:val="none" w:sz="0" w:space="0" w:color="auto"/>
            <w:right w:val="none" w:sz="0" w:space="0" w:color="auto"/>
          </w:divBdr>
        </w:div>
        <w:div w:id="2050713916">
          <w:marLeft w:val="2520"/>
          <w:marRight w:val="0"/>
          <w:marTop w:val="106"/>
          <w:marBottom w:val="0"/>
          <w:divBdr>
            <w:top w:val="none" w:sz="0" w:space="0" w:color="auto"/>
            <w:left w:val="none" w:sz="0" w:space="0" w:color="auto"/>
            <w:bottom w:val="none" w:sz="0" w:space="0" w:color="auto"/>
            <w:right w:val="none" w:sz="0" w:space="0" w:color="auto"/>
          </w:divBdr>
        </w:div>
        <w:div w:id="1487891006">
          <w:marLeft w:val="2520"/>
          <w:marRight w:val="0"/>
          <w:marTop w:val="106"/>
          <w:marBottom w:val="0"/>
          <w:divBdr>
            <w:top w:val="none" w:sz="0" w:space="0" w:color="auto"/>
            <w:left w:val="none" w:sz="0" w:space="0" w:color="auto"/>
            <w:bottom w:val="none" w:sz="0" w:space="0" w:color="auto"/>
            <w:right w:val="none" w:sz="0" w:space="0" w:color="auto"/>
          </w:divBdr>
        </w:div>
      </w:divsChild>
    </w:div>
    <w:div w:id="58290797">
      <w:bodyDiv w:val="1"/>
      <w:marLeft w:val="0"/>
      <w:marRight w:val="0"/>
      <w:marTop w:val="0"/>
      <w:marBottom w:val="0"/>
      <w:divBdr>
        <w:top w:val="none" w:sz="0" w:space="0" w:color="auto"/>
        <w:left w:val="none" w:sz="0" w:space="0" w:color="auto"/>
        <w:bottom w:val="none" w:sz="0" w:space="0" w:color="auto"/>
        <w:right w:val="none" w:sz="0" w:space="0" w:color="auto"/>
      </w:divBdr>
      <w:divsChild>
        <w:div w:id="366874939">
          <w:marLeft w:val="547"/>
          <w:marRight w:val="0"/>
          <w:marTop w:val="53"/>
          <w:marBottom w:val="0"/>
          <w:divBdr>
            <w:top w:val="none" w:sz="0" w:space="0" w:color="auto"/>
            <w:left w:val="none" w:sz="0" w:space="0" w:color="auto"/>
            <w:bottom w:val="none" w:sz="0" w:space="0" w:color="auto"/>
            <w:right w:val="none" w:sz="0" w:space="0" w:color="auto"/>
          </w:divBdr>
        </w:div>
        <w:div w:id="557060735">
          <w:marLeft w:val="1166"/>
          <w:marRight w:val="0"/>
          <w:marTop w:val="53"/>
          <w:marBottom w:val="0"/>
          <w:divBdr>
            <w:top w:val="none" w:sz="0" w:space="0" w:color="auto"/>
            <w:left w:val="none" w:sz="0" w:space="0" w:color="auto"/>
            <w:bottom w:val="none" w:sz="0" w:space="0" w:color="auto"/>
            <w:right w:val="none" w:sz="0" w:space="0" w:color="auto"/>
          </w:divBdr>
        </w:div>
        <w:div w:id="1190724388">
          <w:marLeft w:val="1800"/>
          <w:marRight w:val="0"/>
          <w:marTop w:val="53"/>
          <w:marBottom w:val="0"/>
          <w:divBdr>
            <w:top w:val="none" w:sz="0" w:space="0" w:color="auto"/>
            <w:left w:val="none" w:sz="0" w:space="0" w:color="auto"/>
            <w:bottom w:val="none" w:sz="0" w:space="0" w:color="auto"/>
            <w:right w:val="none" w:sz="0" w:space="0" w:color="auto"/>
          </w:divBdr>
        </w:div>
        <w:div w:id="564073076">
          <w:marLeft w:val="2520"/>
          <w:marRight w:val="0"/>
          <w:marTop w:val="53"/>
          <w:marBottom w:val="0"/>
          <w:divBdr>
            <w:top w:val="none" w:sz="0" w:space="0" w:color="auto"/>
            <w:left w:val="none" w:sz="0" w:space="0" w:color="auto"/>
            <w:bottom w:val="none" w:sz="0" w:space="0" w:color="auto"/>
            <w:right w:val="none" w:sz="0" w:space="0" w:color="auto"/>
          </w:divBdr>
        </w:div>
        <w:div w:id="181673483">
          <w:marLeft w:val="1800"/>
          <w:marRight w:val="0"/>
          <w:marTop w:val="53"/>
          <w:marBottom w:val="0"/>
          <w:divBdr>
            <w:top w:val="none" w:sz="0" w:space="0" w:color="auto"/>
            <w:left w:val="none" w:sz="0" w:space="0" w:color="auto"/>
            <w:bottom w:val="none" w:sz="0" w:space="0" w:color="auto"/>
            <w:right w:val="none" w:sz="0" w:space="0" w:color="auto"/>
          </w:divBdr>
        </w:div>
        <w:div w:id="1418091997">
          <w:marLeft w:val="2520"/>
          <w:marRight w:val="0"/>
          <w:marTop w:val="53"/>
          <w:marBottom w:val="0"/>
          <w:divBdr>
            <w:top w:val="none" w:sz="0" w:space="0" w:color="auto"/>
            <w:left w:val="none" w:sz="0" w:space="0" w:color="auto"/>
            <w:bottom w:val="none" w:sz="0" w:space="0" w:color="auto"/>
            <w:right w:val="none" w:sz="0" w:space="0" w:color="auto"/>
          </w:divBdr>
        </w:div>
        <w:div w:id="1158769685">
          <w:marLeft w:val="1800"/>
          <w:marRight w:val="0"/>
          <w:marTop w:val="53"/>
          <w:marBottom w:val="0"/>
          <w:divBdr>
            <w:top w:val="none" w:sz="0" w:space="0" w:color="auto"/>
            <w:left w:val="none" w:sz="0" w:space="0" w:color="auto"/>
            <w:bottom w:val="none" w:sz="0" w:space="0" w:color="auto"/>
            <w:right w:val="none" w:sz="0" w:space="0" w:color="auto"/>
          </w:divBdr>
        </w:div>
        <w:div w:id="1890720848">
          <w:marLeft w:val="2520"/>
          <w:marRight w:val="0"/>
          <w:marTop w:val="53"/>
          <w:marBottom w:val="0"/>
          <w:divBdr>
            <w:top w:val="none" w:sz="0" w:space="0" w:color="auto"/>
            <w:left w:val="none" w:sz="0" w:space="0" w:color="auto"/>
            <w:bottom w:val="none" w:sz="0" w:space="0" w:color="auto"/>
            <w:right w:val="none" w:sz="0" w:space="0" w:color="auto"/>
          </w:divBdr>
        </w:div>
        <w:div w:id="1836409433">
          <w:marLeft w:val="2520"/>
          <w:marRight w:val="0"/>
          <w:marTop w:val="53"/>
          <w:marBottom w:val="0"/>
          <w:divBdr>
            <w:top w:val="none" w:sz="0" w:space="0" w:color="auto"/>
            <w:left w:val="none" w:sz="0" w:space="0" w:color="auto"/>
            <w:bottom w:val="none" w:sz="0" w:space="0" w:color="auto"/>
            <w:right w:val="none" w:sz="0" w:space="0" w:color="auto"/>
          </w:divBdr>
        </w:div>
        <w:div w:id="974799786">
          <w:marLeft w:val="1800"/>
          <w:marRight w:val="0"/>
          <w:marTop w:val="53"/>
          <w:marBottom w:val="0"/>
          <w:divBdr>
            <w:top w:val="none" w:sz="0" w:space="0" w:color="auto"/>
            <w:left w:val="none" w:sz="0" w:space="0" w:color="auto"/>
            <w:bottom w:val="none" w:sz="0" w:space="0" w:color="auto"/>
            <w:right w:val="none" w:sz="0" w:space="0" w:color="auto"/>
          </w:divBdr>
        </w:div>
        <w:div w:id="1937981074">
          <w:marLeft w:val="2520"/>
          <w:marRight w:val="0"/>
          <w:marTop w:val="53"/>
          <w:marBottom w:val="0"/>
          <w:divBdr>
            <w:top w:val="none" w:sz="0" w:space="0" w:color="auto"/>
            <w:left w:val="none" w:sz="0" w:space="0" w:color="auto"/>
            <w:bottom w:val="none" w:sz="0" w:space="0" w:color="auto"/>
            <w:right w:val="none" w:sz="0" w:space="0" w:color="auto"/>
          </w:divBdr>
        </w:div>
        <w:div w:id="482549498">
          <w:marLeft w:val="2520"/>
          <w:marRight w:val="0"/>
          <w:marTop w:val="53"/>
          <w:marBottom w:val="0"/>
          <w:divBdr>
            <w:top w:val="none" w:sz="0" w:space="0" w:color="auto"/>
            <w:left w:val="none" w:sz="0" w:space="0" w:color="auto"/>
            <w:bottom w:val="none" w:sz="0" w:space="0" w:color="auto"/>
            <w:right w:val="none" w:sz="0" w:space="0" w:color="auto"/>
          </w:divBdr>
        </w:div>
        <w:div w:id="1175920513">
          <w:marLeft w:val="1800"/>
          <w:marRight w:val="0"/>
          <w:marTop w:val="53"/>
          <w:marBottom w:val="0"/>
          <w:divBdr>
            <w:top w:val="none" w:sz="0" w:space="0" w:color="auto"/>
            <w:left w:val="none" w:sz="0" w:space="0" w:color="auto"/>
            <w:bottom w:val="none" w:sz="0" w:space="0" w:color="auto"/>
            <w:right w:val="none" w:sz="0" w:space="0" w:color="auto"/>
          </w:divBdr>
        </w:div>
        <w:div w:id="1344626788">
          <w:marLeft w:val="2520"/>
          <w:marRight w:val="0"/>
          <w:marTop w:val="53"/>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2768432">
      <w:bodyDiv w:val="1"/>
      <w:marLeft w:val="0"/>
      <w:marRight w:val="0"/>
      <w:marTop w:val="0"/>
      <w:marBottom w:val="0"/>
      <w:divBdr>
        <w:top w:val="none" w:sz="0" w:space="0" w:color="auto"/>
        <w:left w:val="none" w:sz="0" w:space="0" w:color="auto"/>
        <w:bottom w:val="none" w:sz="0" w:space="0" w:color="auto"/>
        <w:right w:val="none" w:sz="0" w:space="0" w:color="auto"/>
      </w:divBdr>
      <w:divsChild>
        <w:div w:id="1146627445">
          <w:marLeft w:val="1166"/>
          <w:marRight w:val="0"/>
          <w:marTop w:val="58"/>
          <w:marBottom w:val="120"/>
          <w:divBdr>
            <w:top w:val="none" w:sz="0" w:space="0" w:color="auto"/>
            <w:left w:val="none" w:sz="0" w:space="0" w:color="auto"/>
            <w:bottom w:val="none" w:sz="0" w:space="0" w:color="auto"/>
            <w:right w:val="none" w:sz="0" w:space="0" w:color="auto"/>
          </w:divBdr>
        </w:div>
        <w:div w:id="122846370">
          <w:marLeft w:val="1800"/>
          <w:marRight w:val="0"/>
          <w:marTop w:val="58"/>
          <w:marBottom w:val="120"/>
          <w:divBdr>
            <w:top w:val="none" w:sz="0" w:space="0" w:color="auto"/>
            <w:left w:val="none" w:sz="0" w:space="0" w:color="auto"/>
            <w:bottom w:val="none" w:sz="0" w:space="0" w:color="auto"/>
            <w:right w:val="none" w:sz="0" w:space="0" w:color="auto"/>
          </w:divBdr>
        </w:div>
        <w:div w:id="585116738">
          <w:marLeft w:val="2520"/>
          <w:marRight w:val="0"/>
          <w:marTop w:val="58"/>
          <w:marBottom w:val="120"/>
          <w:divBdr>
            <w:top w:val="none" w:sz="0" w:space="0" w:color="auto"/>
            <w:left w:val="none" w:sz="0" w:space="0" w:color="auto"/>
            <w:bottom w:val="none" w:sz="0" w:space="0" w:color="auto"/>
            <w:right w:val="none" w:sz="0" w:space="0" w:color="auto"/>
          </w:divBdr>
        </w:div>
        <w:div w:id="1565287495">
          <w:marLeft w:val="2520"/>
          <w:marRight w:val="0"/>
          <w:marTop w:val="58"/>
          <w:marBottom w:val="120"/>
          <w:divBdr>
            <w:top w:val="none" w:sz="0" w:space="0" w:color="auto"/>
            <w:left w:val="none" w:sz="0" w:space="0" w:color="auto"/>
            <w:bottom w:val="none" w:sz="0" w:space="0" w:color="auto"/>
            <w:right w:val="none" w:sz="0" w:space="0" w:color="auto"/>
          </w:divBdr>
        </w:div>
        <w:div w:id="411195052">
          <w:marLeft w:val="2520"/>
          <w:marRight w:val="0"/>
          <w:marTop w:val="58"/>
          <w:marBottom w:val="120"/>
          <w:divBdr>
            <w:top w:val="none" w:sz="0" w:space="0" w:color="auto"/>
            <w:left w:val="none" w:sz="0" w:space="0" w:color="auto"/>
            <w:bottom w:val="none" w:sz="0" w:space="0" w:color="auto"/>
            <w:right w:val="none" w:sz="0" w:space="0" w:color="auto"/>
          </w:divBdr>
        </w:div>
        <w:div w:id="2066831556">
          <w:marLeft w:val="1166"/>
          <w:marRight w:val="0"/>
          <w:marTop w:val="58"/>
          <w:marBottom w:val="120"/>
          <w:divBdr>
            <w:top w:val="none" w:sz="0" w:space="0" w:color="auto"/>
            <w:left w:val="none" w:sz="0" w:space="0" w:color="auto"/>
            <w:bottom w:val="none" w:sz="0" w:space="0" w:color="auto"/>
            <w:right w:val="none" w:sz="0" w:space="0" w:color="auto"/>
          </w:divBdr>
        </w:div>
        <w:div w:id="595672695">
          <w:marLeft w:val="1800"/>
          <w:marRight w:val="0"/>
          <w:marTop w:val="58"/>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42029">
      <w:bodyDiv w:val="1"/>
      <w:marLeft w:val="0"/>
      <w:marRight w:val="0"/>
      <w:marTop w:val="0"/>
      <w:marBottom w:val="0"/>
      <w:divBdr>
        <w:top w:val="none" w:sz="0" w:space="0" w:color="auto"/>
        <w:left w:val="none" w:sz="0" w:space="0" w:color="auto"/>
        <w:bottom w:val="none" w:sz="0" w:space="0" w:color="auto"/>
        <w:right w:val="none" w:sz="0" w:space="0" w:color="auto"/>
      </w:divBdr>
    </w:div>
    <w:div w:id="136454324">
      <w:bodyDiv w:val="1"/>
      <w:marLeft w:val="0"/>
      <w:marRight w:val="0"/>
      <w:marTop w:val="0"/>
      <w:marBottom w:val="0"/>
      <w:divBdr>
        <w:top w:val="none" w:sz="0" w:space="0" w:color="auto"/>
        <w:left w:val="none" w:sz="0" w:space="0" w:color="auto"/>
        <w:bottom w:val="none" w:sz="0" w:space="0" w:color="auto"/>
        <w:right w:val="none" w:sz="0" w:space="0" w:color="auto"/>
      </w:divBdr>
      <w:divsChild>
        <w:div w:id="893544345">
          <w:marLeft w:val="1166"/>
          <w:marRight w:val="0"/>
          <w:marTop w:val="58"/>
          <w:marBottom w:val="120"/>
          <w:divBdr>
            <w:top w:val="none" w:sz="0" w:space="0" w:color="auto"/>
            <w:left w:val="none" w:sz="0" w:space="0" w:color="auto"/>
            <w:bottom w:val="none" w:sz="0" w:space="0" w:color="auto"/>
            <w:right w:val="none" w:sz="0" w:space="0" w:color="auto"/>
          </w:divBdr>
        </w:div>
        <w:div w:id="172191378">
          <w:marLeft w:val="1166"/>
          <w:marRight w:val="0"/>
          <w:marTop w:val="58"/>
          <w:marBottom w:val="12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396785138">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2263259">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55757025">
      <w:bodyDiv w:val="1"/>
      <w:marLeft w:val="0"/>
      <w:marRight w:val="0"/>
      <w:marTop w:val="0"/>
      <w:marBottom w:val="0"/>
      <w:divBdr>
        <w:top w:val="none" w:sz="0" w:space="0" w:color="auto"/>
        <w:left w:val="none" w:sz="0" w:space="0" w:color="auto"/>
        <w:bottom w:val="none" w:sz="0" w:space="0" w:color="auto"/>
        <w:right w:val="none" w:sz="0" w:space="0" w:color="auto"/>
      </w:divBdr>
      <w:divsChild>
        <w:div w:id="216472948">
          <w:marLeft w:val="1166"/>
          <w:marRight w:val="0"/>
          <w:marTop w:val="58"/>
          <w:marBottom w:val="120"/>
          <w:divBdr>
            <w:top w:val="none" w:sz="0" w:space="0" w:color="auto"/>
            <w:left w:val="none" w:sz="0" w:space="0" w:color="auto"/>
            <w:bottom w:val="none" w:sz="0" w:space="0" w:color="auto"/>
            <w:right w:val="none" w:sz="0" w:space="0" w:color="auto"/>
          </w:divBdr>
        </w:div>
        <w:div w:id="936982382">
          <w:marLeft w:val="1800"/>
          <w:marRight w:val="0"/>
          <w:marTop w:val="58"/>
          <w:marBottom w:val="120"/>
          <w:divBdr>
            <w:top w:val="none" w:sz="0" w:space="0" w:color="auto"/>
            <w:left w:val="none" w:sz="0" w:space="0" w:color="auto"/>
            <w:bottom w:val="none" w:sz="0" w:space="0" w:color="auto"/>
            <w:right w:val="none" w:sz="0" w:space="0" w:color="auto"/>
          </w:divBdr>
        </w:div>
        <w:div w:id="1505319501">
          <w:marLeft w:val="2520"/>
          <w:marRight w:val="0"/>
          <w:marTop w:val="58"/>
          <w:marBottom w:val="120"/>
          <w:divBdr>
            <w:top w:val="none" w:sz="0" w:space="0" w:color="auto"/>
            <w:left w:val="none" w:sz="0" w:space="0" w:color="auto"/>
            <w:bottom w:val="none" w:sz="0" w:space="0" w:color="auto"/>
            <w:right w:val="none" w:sz="0" w:space="0" w:color="auto"/>
          </w:divBdr>
        </w:div>
        <w:div w:id="1381586450">
          <w:marLeft w:val="2520"/>
          <w:marRight w:val="0"/>
          <w:marTop w:val="58"/>
          <w:marBottom w:val="120"/>
          <w:divBdr>
            <w:top w:val="none" w:sz="0" w:space="0" w:color="auto"/>
            <w:left w:val="none" w:sz="0" w:space="0" w:color="auto"/>
            <w:bottom w:val="none" w:sz="0" w:space="0" w:color="auto"/>
            <w:right w:val="none" w:sz="0" w:space="0" w:color="auto"/>
          </w:divBdr>
        </w:div>
        <w:div w:id="1646474728">
          <w:marLeft w:val="2520"/>
          <w:marRight w:val="0"/>
          <w:marTop w:val="58"/>
          <w:marBottom w:val="120"/>
          <w:divBdr>
            <w:top w:val="none" w:sz="0" w:space="0" w:color="auto"/>
            <w:left w:val="none" w:sz="0" w:space="0" w:color="auto"/>
            <w:bottom w:val="none" w:sz="0" w:space="0" w:color="auto"/>
            <w:right w:val="none" w:sz="0" w:space="0" w:color="auto"/>
          </w:divBdr>
        </w:div>
        <w:div w:id="182715175">
          <w:marLeft w:val="1166"/>
          <w:marRight w:val="0"/>
          <w:marTop w:val="58"/>
          <w:marBottom w:val="120"/>
          <w:divBdr>
            <w:top w:val="none" w:sz="0" w:space="0" w:color="auto"/>
            <w:left w:val="none" w:sz="0" w:space="0" w:color="auto"/>
            <w:bottom w:val="none" w:sz="0" w:space="0" w:color="auto"/>
            <w:right w:val="none" w:sz="0" w:space="0" w:color="auto"/>
          </w:divBdr>
        </w:div>
        <w:div w:id="202520103">
          <w:marLeft w:val="1800"/>
          <w:marRight w:val="0"/>
          <w:marTop w:val="58"/>
          <w:marBottom w:val="120"/>
          <w:divBdr>
            <w:top w:val="none" w:sz="0" w:space="0" w:color="auto"/>
            <w:left w:val="none" w:sz="0" w:space="0" w:color="auto"/>
            <w:bottom w:val="none" w:sz="0" w:space="0" w:color="auto"/>
            <w:right w:val="none" w:sz="0" w:space="0" w:color="auto"/>
          </w:divBdr>
        </w:div>
      </w:divsChild>
    </w:div>
    <w:div w:id="481385874">
      <w:bodyDiv w:val="1"/>
      <w:marLeft w:val="0"/>
      <w:marRight w:val="0"/>
      <w:marTop w:val="0"/>
      <w:marBottom w:val="0"/>
      <w:divBdr>
        <w:top w:val="none" w:sz="0" w:space="0" w:color="auto"/>
        <w:left w:val="none" w:sz="0" w:space="0" w:color="auto"/>
        <w:bottom w:val="none" w:sz="0" w:space="0" w:color="auto"/>
        <w:right w:val="none" w:sz="0" w:space="0" w:color="auto"/>
      </w:divBdr>
      <w:divsChild>
        <w:div w:id="658921625">
          <w:marLeft w:val="1166"/>
          <w:marRight w:val="0"/>
          <w:marTop w:val="58"/>
          <w:marBottom w:val="120"/>
          <w:divBdr>
            <w:top w:val="none" w:sz="0" w:space="0" w:color="auto"/>
            <w:left w:val="none" w:sz="0" w:space="0" w:color="auto"/>
            <w:bottom w:val="none" w:sz="0" w:space="0" w:color="auto"/>
            <w:right w:val="none" w:sz="0" w:space="0" w:color="auto"/>
          </w:divBdr>
        </w:div>
        <w:div w:id="1460762860">
          <w:marLeft w:val="1800"/>
          <w:marRight w:val="0"/>
          <w:marTop w:val="58"/>
          <w:marBottom w:val="120"/>
          <w:divBdr>
            <w:top w:val="none" w:sz="0" w:space="0" w:color="auto"/>
            <w:left w:val="none" w:sz="0" w:space="0" w:color="auto"/>
            <w:bottom w:val="none" w:sz="0" w:space="0" w:color="auto"/>
            <w:right w:val="none" w:sz="0" w:space="0" w:color="auto"/>
          </w:divBdr>
        </w:div>
        <w:div w:id="1393776650">
          <w:marLeft w:val="1800"/>
          <w:marRight w:val="0"/>
          <w:marTop w:val="58"/>
          <w:marBottom w:val="120"/>
          <w:divBdr>
            <w:top w:val="none" w:sz="0" w:space="0" w:color="auto"/>
            <w:left w:val="none" w:sz="0" w:space="0" w:color="auto"/>
            <w:bottom w:val="none" w:sz="0" w:space="0" w:color="auto"/>
            <w:right w:val="none" w:sz="0" w:space="0" w:color="auto"/>
          </w:divBdr>
        </w:div>
      </w:divsChild>
    </w:div>
    <w:div w:id="505243288">
      <w:bodyDiv w:val="1"/>
      <w:marLeft w:val="0"/>
      <w:marRight w:val="0"/>
      <w:marTop w:val="0"/>
      <w:marBottom w:val="0"/>
      <w:divBdr>
        <w:top w:val="none" w:sz="0" w:space="0" w:color="auto"/>
        <w:left w:val="none" w:sz="0" w:space="0" w:color="auto"/>
        <w:bottom w:val="none" w:sz="0" w:space="0" w:color="auto"/>
        <w:right w:val="none" w:sz="0" w:space="0" w:color="auto"/>
      </w:divBdr>
      <w:divsChild>
        <w:div w:id="1775401909">
          <w:marLeft w:val="547"/>
          <w:marRight w:val="0"/>
          <w:marTop w:val="67"/>
          <w:marBottom w:val="0"/>
          <w:divBdr>
            <w:top w:val="none" w:sz="0" w:space="0" w:color="auto"/>
            <w:left w:val="none" w:sz="0" w:space="0" w:color="auto"/>
            <w:bottom w:val="none" w:sz="0" w:space="0" w:color="auto"/>
            <w:right w:val="none" w:sz="0" w:space="0" w:color="auto"/>
          </w:divBdr>
        </w:div>
        <w:div w:id="1135027555">
          <w:marLeft w:val="1166"/>
          <w:marRight w:val="0"/>
          <w:marTop w:val="67"/>
          <w:marBottom w:val="0"/>
          <w:divBdr>
            <w:top w:val="none" w:sz="0" w:space="0" w:color="auto"/>
            <w:left w:val="none" w:sz="0" w:space="0" w:color="auto"/>
            <w:bottom w:val="none" w:sz="0" w:space="0" w:color="auto"/>
            <w:right w:val="none" w:sz="0" w:space="0" w:color="auto"/>
          </w:divBdr>
        </w:div>
        <w:div w:id="1301493282">
          <w:marLeft w:val="1800"/>
          <w:marRight w:val="0"/>
          <w:marTop w:val="67"/>
          <w:marBottom w:val="0"/>
          <w:divBdr>
            <w:top w:val="none" w:sz="0" w:space="0" w:color="auto"/>
            <w:left w:val="none" w:sz="0" w:space="0" w:color="auto"/>
            <w:bottom w:val="none" w:sz="0" w:space="0" w:color="auto"/>
            <w:right w:val="none" w:sz="0" w:space="0" w:color="auto"/>
          </w:divBdr>
        </w:div>
        <w:div w:id="2100251035">
          <w:marLeft w:val="1800"/>
          <w:marRight w:val="0"/>
          <w:marTop w:val="67"/>
          <w:marBottom w:val="0"/>
          <w:divBdr>
            <w:top w:val="none" w:sz="0" w:space="0" w:color="auto"/>
            <w:left w:val="none" w:sz="0" w:space="0" w:color="auto"/>
            <w:bottom w:val="none" w:sz="0" w:space="0" w:color="auto"/>
            <w:right w:val="none" w:sz="0" w:space="0" w:color="auto"/>
          </w:divBdr>
        </w:div>
        <w:div w:id="1257707670">
          <w:marLeft w:val="1800"/>
          <w:marRight w:val="0"/>
          <w:marTop w:val="67"/>
          <w:marBottom w:val="0"/>
          <w:divBdr>
            <w:top w:val="none" w:sz="0" w:space="0" w:color="auto"/>
            <w:left w:val="none" w:sz="0" w:space="0" w:color="auto"/>
            <w:bottom w:val="none" w:sz="0" w:space="0" w:color="auto"/>
            <w:right w:val="none" w:sz="0" w:space="0" w:color="auto"/>
          </w:divBdr>
        </w:div>
        <w:div w:id="11884098">
          <w:marLeft w:val="1800"/>
          <w:marRight w:val="0"/>
          <w:marTop w:val="67"/>
          <w:marBottom w:val="0"/>
          <w:divBdr>
            <w:top w:val="none" w:sz="0" w:space="0" w:color="auto"/>
            <w:left w:val="none" w:sz="0" w:space="0" w:color="auto"/>
            <w:bottom w:val="none" w:sz="0" w:space="0" w:color="auto"/>
            <w:right w:val="none" w:sz="0" w:space="0" w:color="auto"/>
          </w:divBdr>
        </w:div>
        <w:div w:id="1913654660">
          <w:marLeft w:val="1800"/>
          <w:marRight w:val="0"/>
          <w:marTop w:val="67"/>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25915">
      <w:bodyDiv w:val="1"/>
      <w:marLeft w:val="0"/>
      <w:marRight w:val="0"/>
      <w:marTop w:val="0"/>
      <w:marBottom w:val="0"/>
      <w:divBdr>
        <w:top w:val="none" w:sz="0" w:space="0" w:color="auto"/>
        <w:left w:val="none" w:sz="0" w:space="0" w:color="auto"/>
        <w:bottom w:val="none" w:sz="0" w:space="0" w:color="auto"/>
        <w:right w:val="none" w:sz="0" w:space="0" w:color="auto"/>
      </w:divBdr>
      <w:divsChild>
        <w:div w:id="1355765544">
          <w:marLeft w:val="1166"/>
          <w:marRight w:val="0"/>
          <w:marTop w:val="58"/>
          <w:marBottom w:val="120"/>
          <w:divBdr>
            <w:top w:val="none" w:sz="0" w:space="0" w:color="auto"/>
            <w:left w:val="none" w:sz="0" w:space="0" w:color="auto"/>
            <w:bottom w:val="none" w:sz="0" w:space="0" w:color="auto"/>
            <w:right w:val="none" w:sz="0" w:space="0" w:color="auto"/>
          </w:divBdr>
        </w:div>
        <w:div w:id="1513764397">
          <w:marLeft w:val="1166"/>
          <w:marRight w:val="0"/>
          <w:marTop w:val="58"/>
          <w:marBottom w:val="120"/>
          <w:divBdr>
            <w:top w:val="none" w:sz="0" w:space="0" w:color="auto"/>
            <w:left w:val="none" w:sz="0" w:space="0" w:color="auto"/>
            <w:bottom w:val="none" w:sz="0" w:space="0" w:color="auto"/>
            <w:right w:val="none" w:sz="0" w:space="0" w:color="auto"/>
          </w:divBdr>
        </w:div>
        <w:div w:id="1392581037">
          <w:marLeft w:val="1166"/>
          <w:marRight w:val="0"/>
          <w:marTop w:val="58"/>
          <w:marBottom w:val="120"/>
          <w:divBdr>
            <w:top w:val="none" w:sz="0" w:space="0" w:color="auto"/>
            <w:left w:val="none" w:sz="0" w:space="0" w:color="auto"/>
            <w:bottom w:val="none" w:sz="0" w:space="0" w:color="auto"/>
            <w:right w:val="none" w:sz="0" w:space="0" w:color="auto"/>
          </w:divBdr>
        </w:div>
        <w:div w:id="2131121434">
          <w:marLeft w:val="1800"/>
          <w:marRight w:val="0"/>
          <w:marTop w:val="58"/>
          <w:marBottom w:val="120"/>
          <w:divBdr>
            <w:top w:val="none" w:sz="0" w:space="0" w:color="auto"/>
            <w:left w:val="none" w:sz="0" w:space="0" w:color="auto"/>
            <w:bottom w:val="none" w:sz="0" w:space="0" w:color="auto"/>
            <w:right w:val="none" w:sz="0" w:space="0" w:color="auto"/>
          </w:divBdr>
        </w:div>
        <w:div w:id="695236068">
          <w:marLeft w:val="1800"/>
          <w:marRight w:val="0"/>
          <w:marTop w:val="58"/>
          <w:marBottom w:val="120"/>
          <w:divBdr>
            <w:top w:val="none" w:sz="0" w:space="0" w:color="auto"/>
            <w:left w:val="none" w:sz="0" w:space="0" w:color="auto"/>
            <w:bottom w:val="none" w:sz="0" w:space="0" w:color="auto"/>
            <w:right w:val="none" w:sz="0" w:space="0" w:color="auto"/>
          </w:divBdr>
        </w:div>
        <w:div w:id="574051595">
          <w:marLeft w:val="1166"/>
          <w:marRight w:val="0"/>
          <w:marTop w:val="58"/>
          <w:marBottom w:val="120"/>
          <w:divBdr>
            <w:top w:val="none" w:sz="0" w:space="0" w:color="auto"/>
            <w:left w:val="none" w:sz="0" w:space="0" w:color="auto"/>
            <w:bottom w:val="none" w:sz="0" w:space="0" w:color="auto"/>
            <w:right w:val="none" w:sz="0" w:space="0" w:color="auto"/>
          </w:divBdr>
        </w:div>
        <w:div w:id="1561477859">
          <w:marLeft w:val="1166"/>
          <w:marRight w:val="0"/>
          <w:marTop w:val="58"/>
          <w:marBottom w:val="120"/>
          <w:divBdr>
            <w:top w:val="none" w:sz="0" w:space="0" w:color="auto"/>
            <w:left w:val="none" w:sz="0" w:space="0" w:color="auto"/>
            <w:bottom w:val="none" w:sz="0" w:space="0" w:color="auto"/>
            <w:right w:val="none" w:sz="0" w:space="0" w:color="auto"/>
          </w:divBdr>
        </w:div>
      </w:divsChild>
    </w:div>
    <w:div w:id="552039897">
      <w:bodyDiv w:val="1"/>
      <w:marLeft w:val="0"/>
      <w:marRight w:val="0"/>
      <w:marTop w:val="0"/>
      <w:marBottom w:val="0"/>
      <w:divBdr>
        <w:top w:val="none" w:sz="0" w:space="0" w:color="auto"/>
        <w:left w:val="none" w:sz="0" w:space="0" w:color="auto"/>
        <w:bottom w:val="none" w:sz="0" w:space="0" w:color="auto"/>
        <w:right w:val="none" w:sz="0" w:space="0" w:color="auto"/>
      </w:divBdr>
      <w:divsChild>
        <w:div w:id="1111514085">
          <w:marLeft w:val="547"/>
          <w:marRight w:val="0"/>
          <w:marTop w:val="58"/>
          <w:marBottom w:val="0"/>
          <w:divBdr>
            <w:top w:val="none" w:sz="0" w:space="0" w:color="auto"/>
            <w:left w:val="none" w:sz="0" w:space="0" w:color="auto"/>
            <w:bottom w:val="none" w:sz="0" w:space="0" w:color="auto"/>
            <w:right w:val="none" w:sz="0" w:space="0" w:color="auto"/>
          </w:divBdr>
        </w:div>
        <w:div w:id="701514357">
          <w:marLeft w:val="1166"/>
          <w:marRight w:val="0"/>
          <w:marTop w:val="67"/>
          <w:marBottom w:val="0"/>
          <w:divBdr>
            <w:top w:val="none" w:sz="0" w:space="0" w:color="auto"/>
            <w:left w:val="none" w:sz="0" w:space="0" w:color="auto"/>
            <w:bottom w:val="none" w:sz="0" w:space="0" w:color="auto"/>
            <w:right w:val="none" w:sz="0" w:space="0" w:color="auto"/>
          </w:divBdr>
        </w:div>
        <w:div w:id="503327654">
          <w:marLeft w:val="1800"/>
          <w:marRight w:val="0"/>
          <w:marTop w:val="67"/>
          <w:marBottom w:val="0"/>
          <w:divBdr>
            <w:top w:val="none" w:sz="0" w:space="0" w:color="auto"/>
            <w:left w:val="none" w:sz="0" w:space="0" w:color="auto"/>
            <w:bottom w:val="none" w:sz="0" w:space="0" w:color="auto"/>
            <w:right w:val="none" w:sz="0" w:space="0" w:color="auto"/>
          </w:divBdr>
        </w:div>
        <w:div w:id="1746997339">
          <w:marLeft w:val="2520"/>
          <w:marRight w:val="0"/>
          <w:marTop w:val="67"/>
          <w:marBottom w:val="0"/>
          <w:divBdr>
            <w:top w:val="none" w:sz="0" w:space="0" w:color="auto"/>
            <w:left w:val="none" w:sz="0" w:space="0" w:color="auto"/>
            <w:bottom w:val="none" w:sz="0" w:space="0" w:color="auto"/>
            <w:right w:val="none" w:sz="0" w:space="0" w:color="auto"/>
          </w:divBdr>
        </w:div>
        <w:div w:id="1249071038">
          <w:marLeft w:val="2520"/>
          <w:marRight w:val="0"/>
          <w:marTop w:val="67"/>
          <w:marBottom w:val="0"/>
          <w:divBdr>
            <w:top w:val="none" w:sz="0" w:space="0" w:color="auto"/>
            <w:left w:val="none" w:sz="0" w:space="0" w:color="auto"/>
            <w:bottom w:val="none" w:sz="0" w:space="0" w:color="auto"/>
            <w:right w:val="none" w:sz="0" w:space="0" w:color="auto"/>
          </w:divBdr>
        </w:div>
        <w:div w:id="297804323">
          <w:marLeft w:val="2520"/>
          <w:marRight w:val="0"/>
          <w:marTop w:val="67"/>
          <w:marBottom w:val="0"/>
          <w:divBdr>
            <w:top w:val="none" w:sz="0" w:space="0" w:color="auto"/>
            <w:left w:val="none" w:sz="0" w:space="0" w:color="auto"/>
            <w:bottom w:val="none" w:sz="0" w:space="0" w:color="auto"/>
            <w:right w:val="none" w:sz="0" w:space="0" w:color="auto"/>
          </w:divBdr>
        </w:div>
        <w:div w:id="1656910805">
          <w:marLeft w:val="2520"/>
          <w:marRight w:val="0"/>
          <w:marTop w:val="67"/>
          <w:marBottom w:val="0"/>
          <w:divBdr>
            <w:top w:val="none" w:sz="0" w:space="0" w:color="auto"/>
            <w:left w:val="none" w:sz="0" w:space="0" w:color="auto"/>
            <w:bottom w:val="none" w:sz="0" w:space="0" w:color="auto"/>
            <w:right w:val="none" w:sz="0" w:space="0" w:color="auto"/>
          </w:divBdr>
        </w:div>
        <w:div w:id="158665416">
          <w:marLeft w:val="1800"/>
          <w:marRight w:val="0"/>
          <w:marTop w:val="67"/>
          <w:marBottom w:val="0"/>
          <w:divBdr>
            <w:top w:val="none" w:sz="0" w:space="0" w:color="auto"/>
            <w:left w:val="none" w:sz="0" w:space="0" w:color="auto"/>
            <w:bottom w:val="none" w:sz="0" w:space="0" w:color="auto"/>
            <w:right w:val="none" w:sz="0" w:space="0" w:color="auto"/>
          </w:divBdr>
        </w:div>
      </w:divsChild>
    </w:div>
    <w:div w:id="558127683">
      <w:bodyDiv w:val="1"/>
      <w:marLeft w:val="0"/>
      <w:marRight w:val="0"/>
      <w:marTop w:val="0"/>
      <w:marBottom w:val="0"/>
      <w:divBdr>
        <w:top w:val="none" w:sz="0" w:space="0" w:color="auto"/>
        <w:left w:val="none" w:sz="0" w:space="0" w:color="auto"/>
        <w:bottom w:val="none" w:sz="0" w:space="0" w:color="auto"/>
        <w:right w:val="none" w:sz="0" w:space="0" w:color="auto"/>
      </w:divBdr>
      <w:divsChild>
        <w:div w:id="148182341">
          <w:marLeft w:val="1166"/>
          <w:marRight w:val="0"/>
          <w:marTop w:val="58"/>
          <w:marBottom w:val="120"/>
          <w:divBdr>
            <w:top w:val="none" w:sz="0" w:space="0" w:color="auto"/>
            <w:left w:val="none" w:sz="0" w:space="0" w:color="auto"/>
            <w:bottom w:val="none" w:sz="0" w:space="0" w:color="auto"/>
            <w:right w:val="none" w:sz="0" w:space="0" w:color="auto"/>
          </w:divBdr>
        </w:div>
        <w:div w:id="346372342">
          <w:marLeft w:val="1800"/>
          <w:marRight w:val="0"/>
          <w:marTop w:val="58"/>
          <w:marBottom w:val="120"/>
          <w:divBdr>
            <w:top w:val="none" w:sz="0" w:space="0" w:color="auto"/>
            <w:left w:val="none" w:sz="0" w:space="0" w:color="auto"/>
            <w:bottom w:val="none" w:sz="0" w:space="0" w:color="auto"/>
            <w:right w:val="none" w:sz="0" w:space="0" w:color="auto"/>
          </w:divBdr>
        </w:div>
        <w:div w:id="1393386849">
          <w:marLeft w:val="2520"/>
          <w:marRight w:val="0"/>
          <w:marTop w:val="58"/>
          <w:marBottom w:val="120"/>
          <w:divBdr>
            <w:top w:val="none" w:sz="0" w:space="0" w:color="auto"/>
            <w:left w:val="none" w:sz="0" w:space="0" w:color="auto"/>
            <w:bottom w:val="none" w:sz="0" w:space="0" w:color="auto"/>
            <w:right w:val="none" w:sz="0" w:space="0" w:color="auto"/>
          </w:divBdr>
        </w:div>
        <w:div w:id="96104786">
          <w:marLeft w:val="2520"/>
          <w:marRight w:val="0"/>
          <w:marTop w:val="58"/>
          <w:marBottom w:val="120"/>
          <w:divBdr>
            <w:top w:val="none" w:sz="0" w:space="0" w:color="auto"/>
            <w:left w:val="none" w:sz="0" w:space="0" w:color="auto"/>
            <w:bottom w:val="none" w:sz="0" w:space="0" w:color="auto"/>
            <w:right w:val="none" w:sz="0" w:space="0" w:color="auto"/>
          </w:divBdr>
        </w:div>
        <w:div w:id="91633550">
          <w:marLeft w:val="2520"/>
          <w:marRight w:val="0"/>
          <w:marTop w:val="58"/>
          <w:marBottom w:val="120"/>
          <w:divBdr>
            <w:top w:val="none" w:sz="0" w:space="0" w:color="auto"/>
            <w:left w:val="none" w:sz="0" w:space="0" w:color="auto"/>
            <w:bottom w:val="none" w:sz="0" w:space="0" w:color="auto"/>
            <w:right w:val="none" w:sz="0" w:space="0" w:color="auto"/>
          </w:divBdr>
        </w:div>
        <w:div w:id="649793284">
          <w:marLeft w:val="1166"/>
          <w:marRight w:val="0"/>
          <w:marTop w:val="58"/>
          <w:marBottom w:val="120"/>
          <w:divBdr>
            <w:top w:val="none" w:sz="0" w:space="0" w:color="auto"/>
            <w:left w:val="none" w:sz="0" w:space="0" w:color="auto"/>
            <w:bottom w:val="none" w:sz="0" w:space="0" w:color="auto"/>
            <w:right w:val="none" w:sz="0" w:space="0" w:color="auto"/>
          </w:divBdr>
        </w:div>
        <w:div w:id="268465431">
          <w:marLeft w:val="1800"/>
          <w:marRight w:val="0"/>
          <w:marTop w:val="58"/>
          <w:marBottom w:val="120"/>
          <w:divBdr>
            <w:top w:val="none" w:sz="0" w:space="0" w:color="auto"/>
            <w:left w:val="none" w:sz="0" w:space="0" w:color="auto"/>
            <w:bottom w:val="none" w:sz="0" w:space="0" w:color="auto"/>
            <w:right w:val="none" w:sz="0" w:space="0" w:color="auto"/>
          </w:divBdr>
        </w:div>
      </w:divsChild>
    </w:div>
    <w:div w:id="576132211">
      <w:bodyDiv w:val="1"/>
      <w:marLeft w:val="0"/>
      <w:marRight w:val="0"/>
      <w:marTop w:val="0"/>
      <w:marBottom w:val="0"/>
      <w:divBdr>
        <w:top w:val="none" w:sz="0" w:space="0" w:color="auto"/>
        <w:left w:val="none" w:sz="0" w:space="0" w:color="auto"/>
        <w:bottom w:val="none" w:sz="0" w:space="0" w:color="auto"/>
        <w:right w:val="none" w:sz="0" w:space="0" w:color="auto"/>
      </w:divBdr>
      <w:divsChild>
        <w:div w:id="1578517163">
          <w:marLeft w:val="547"/>
          <w:marRight w:val="0"/>
          <w:marTop w:val="106"/>
          <w:marBottom w:val="0"/>
          <w:divBdr>
            <w:top w:val="none" w:sz="0" w:space="0" w:color="auto"/>
            <w:left w:val="none" w:sz="0" w:space="0" w:color="auto"/>
            <w:bottom w:val="none" w:sz="0" w:space="0" w:color="auto"/>
            <w:right w:val="none" w:sz="0" w:space="0" w:color="auto"/>
          </w:divBdr>
        </w:div>
        <w:div w:id="635839509">
          <w:marLeft w:val="1166"/>
          <w:marRight w:val="0"/>
          <w:marTop w:val="106"/>
          <w:marBottom w:val="0"/>
          <w:divBdr>
            <w:top w:val="none" w:sz="0" w:space="0" w:color="auto"/>
            <w:left w:val="none" w:sz="0" w:space="0" w:color="auto"/>
            <w:bottom w:val="none" w:sz="0" w:space="0" w:color="auto"/>
            <w:right w:val="none" w:sz="0" w:space="0" w:color="auto"/>
          </w:divBdr>
        </w:div>
        <w:div w:id="1858612957">
          <w:marLeft w:val="1800"/>
          <w:marRight w:val="0"/>
          <w:marTop w:val="106"/>
          <w:marBottom w:val="0"/>
          <w:divBdr>
            <w:top w:val="none" w:sz="0" w:space="0" w:color="auto"/>
            <w:left w:val="none" w:sz="0" w:space="0" w:color="auto"/>
            <w:bottom w:val="none" w:sz="0" w:space="0" w:color="auto"/>
            <w:right w:val="none" w:sz="0" w:space="0" w:color="auto"/>
          </w:divBdr>
        </w:div>
        <w:div w:id="1243099761">
          <w:marLeft w:val="2520"/>
          <w:marRight w:val="0"/>
          <w:marTop w:val="106"/>
          <w:marBottom w:val="0"/>
          <w:divBdr>
            <w:top w:val="none" w:sz="0" w:space="0" w:color="auto"/>
            <w:left w:val="none" w:sz="0" w:space="0" w:color="auto"/>
            <w:bottom w:val="none" w:sz="0" w:space="0" w:color="auto"/>
            <w:right w:val="none" w:sz="0" w:space="0" w:color="auto"/>
          </w:divBdr>
        </w:div>
        <w:div w:id="1605304755">
          <w:marLeft w:val="2520"/>
          <w:marRight w:val="0"/>
          <w:marTop w:val="106"/>
          <w:marBottom w:val="0"/>
          <w:divBdr>
            <w:top w:val="none" w:sz="0" w:space="0" w:color="auto"/>
            <w:left w:val="none" w:sz="0" w:space="0" w:color="auto"/>
            <w:bottom w:val="none" w:sz="0" w:space="0" w:color="auto"/>
            <w:right w:val="none" w:sz="0" w:space="0" w:color="auto"/>
          </w:divBdr>
        </w:div>
        <w:div w:id="1705211699">
          <w:marLeft w:val="2520"/>
          <w:marRight w:val="0"/>
          <w:marTop w:val="106"/>
          <w:marBottom w:val="0"/>
          <w:divBdr>
            <w:top w:val="none" w:sz="0" w:space="0" w:color="auto"/>
            <w:left w:val="none" w:sz="0" w:space="0" w:color="auto"/>
            <w:bottom w:val="none" w:sz="0" w:space="0" w:color="auto"/>
            <w:right w:val="none" w:sz="0" w:space="0" w:color="auto"/>
          </w:divBdr>
        </w:div>
        <w:div w:id="417485993">
          <w:marLeft w:val="2520"/>
          <w:marRight w:val="0"/>
          <w:marTop w:val="106"/>
          <w:marBottom w:val="0"/>
          <w:divBdr>
            <w:top w:val="none" w:sz="0" w:space="0" w:color="auto"/>
            <w:left w:val="none" w:sz="0" w:space="0" w:color="auto"/>
            <w:bottom w:val="none" w:sz="0" w:space="0" w:color="auto"/>
            <w:right w:val="none" w:sz="0" w:space="0" w:color="auto"/>
          </w:divBdr>
        </w:div>
        <w:div w:id="1817838813">
          <w:marLeft w:val="2520"/>
          <w:marRight w:val="0"/>
          <w:marTop w:val="106"/>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2309530">
      <w:bodyDiv w:val="1"/>
      <w:marLeft w:val="0"/>
      <w:marRight w:val="0"/>
      <w:marTop w:val="0"/>
      <w:marBottom w:val="0"/>
      <w:divBdr>
        <w:top w:val="none" w:sz="0" w:space="0" w:color="auto"/>
        <w:left w:val="none" w:sz="0" w:space="0" w:color="auto"/>
        <w:bottom w:val="none" w:sz="0" w:space="0" w:color="auto"/>
        <w:right w:val="none" w:sz="0" w:space="0" w:color="auto"/>
      </w:divBdr>
      <w:divsChild>
        <w:div w:id="477039871">
          <w:marLeft w:val="547"/>
          <w:marRight w:val="0"/>
          <w:marTop w:val="53"/>
          <w:marBottom w:val="0"/>
          <w:divBdr>
            <w:top w:val="none" w:sz="0" w:space="0" w:color="auto"/>
            <w:left w:val="none" w:sz="0" w:space="0" w:color="auto"/>
            <w:bottom w:val="none" w:sz="0" w:space="0" w:color="auto"/>
            <w:right w:val="none" w:sz="0" w:space="0" w:color="auto"/>
          </w:divBdr>
        </w:div>
        <w:div w:id="1578902667">
          <w:marLeft w:val="1166"/>
          <w:marRight w:val="0"/>
          <w:marTop w:val="53"/>
          <w:marBottom w:val="0"/>
          <w:divBdr>
            <w:top w:val="none" w:sz="0" w:space="0" w:color="auto"/>
            <w:left w:val="none" w:sz="0" w:space="0" w:color="auto"/>
            <w:bottom w:val="none" w:sz="0" w:space="0" w:color="auto"/>
            <w:right w:val="none" w:sz="0" w:space="0" w:color="auto"/>
          </w:divBdr>
        </w:div>
        <w:div w:id="505903007">
          <w:marLeft w:val="1800"/>
          <w:marRight w:val="0"/>
          <w:marTop w:val="53"/>
          <w:marBottom w:val="0"/>
          <w:divBdr>
            <w:top w:val="none" w:sz="0" w:space="0" w:color="auto"/>
            <w:left w:val="none" w:sz="0" w:space="0" w:color="auto"/>
            <w:bottom w:val="none" w:sz="0" w:space="0" w:color="auto"/>
            <w:right w:val="none" w:sz="0" w:space="0" w:color="auto"/>
          </w:divBdr>
        </w:div>
        <w:div w:id="1714184505">
          <w:marLeft w:val="2520"/>
          <w:marRight w:val="0"/>
          <w:marTop w:val="53"/>
          <w:marBottom w:val="0"/>
          <w:divBdr>
            <w:top w:val="none" w:sz="0" w:space="0" w:color="auto"/>
            <w:left w:val="none" w:sz="0" w:space="0" w:color="auto"/>
            <w:bottom w:val="none" w:sz="0" w:space="0" w:color="auto"/>
            <w:right w:val="none" w:sz="0" w:space="0" w:color="auto"/>
          </w:divBdr>
        </w:div>
        <w:div w:id="877670248">
          <w:marLeft w:val="1800"/>
          <w:marRight w:val="0"/>
          <w:marTop w:val="53"/>
          <w:marBottom w:val="0"/>
          <w:divBdr>
            <w:top w:val="none" w:sz="0" w:space="0" w:color="auto"/>
            <w:left w:val="none" w:sz="0" w:space="0" w:color="auto"/>
            <w:bottom w:val="none" w:sz="0" w:space="0" w:color="auto"/>
            <w:right w:val="none" w:sz="0" w:space="0" w:color="auto"/>
          </w:divBdr>
        </w:div>
        <w:div w:id="785319547">
          <w:marLeft w:val="2520"/>
          <w:marRight w:val="0"/>
          <w:marTop w:val="53"/>
          <w:marBottom w:val="0"/>
          <w:divBdr>
            <w:top w:val="none" w:sz="0" w:space="0" w:color="auto"/>
            <w:left w:val="none" w:sz="0" w:space="0" w:color="auto"/>
            <w:bottom w:val="none" w:sz="0" w:space="0" w:color="auto"/>
            <w:right w:val="none" w:sz="0" w:space="0" w:color="auto"/>
          </w:divBdr>
        </w:div>
        <w:div w:id="3482713">
          <w:marLeft w:val="1800"/>
          <w:marRight w:val="0"/>
          <w:marTop w:val="53"/>
          <w:marBottom w:val="0"/>
          <w:divBdr>
            <w:top w:val="none" w:sz="0" w:space="0" w:color="auto"/>
            <w:left w:val="none" w:sz="0" w:space="0" w:color="auto"/>
            <w:bottom w:val="none" w:sz="0" w:space="0" w:color="auto"/>
            <w:right w:val="none" w:sz="0" w:space="0" w:color="auto"/>
          </w:divBdr>
        </w:div>
        <w:div w:id="154344798">
          <w:marLeft w:val="2520"/>
          <w:marRight w:val="0"/>
          <w:marTop w:val="53"/>
          <w:marBottom w:val="0"/>
          <w:divBdr>
            <w:top w:val="none" w:sz="0" w:space="0" w:color="auto"/>
            <w:left w:val="none" w:sz="0" w:space="0" w:color="auto"/>
            <w:bottom w:val="none" w:sz="0" w:space="0" w:color="auto"/>
            <w:right w:val="none" w:sz="0" w:space="0" w:color="auto"/>
          </w:divBdr>
        </w:div>
        <w:div w:id="957906643">
          <w:marLeft w:val="2520"/>
          <w:marRight w:val="0"/>
          <w:marTop w:val="53"/>
          <w:marBottom w:val="0"/>
          <w:divBdr>
            <w:top w:val="none" w:sz="0" w:space="0" w:color="auto"/>
            <w:left w:val="none" w:sz="0" w:space="0" w:color="auto"/>
            <w:bottom w:val="none" w:sz="0" w:space="0" w:color="auto"/>
            <w:right w:val="none" w:sz="0" w:space="0" w:color="auto"/>
          </w:divBdr>
        </w:div>
        <w:div w:id="1342512477">
          <w:marLeft w:val="1800"/>
          <w:marRight w:val="0"/>
          <w:marTop w:val="53"/>
          <w:marBottom w:val="0"/>
          <w:divBdr>
            <w:top w:val="none" w:sz="0" w:space="0" w:color="auto"/>
            <w:left w:val="none" w:sz="0" w:space="0" w:color="auto"/>
            <w:bottom w:val="none" w:sz="0" w:space="0" w:color="auto"/>
            <w:right w:val="none" w:sz="0" w:space="0" w:color="auto"/>
          </w:divBdr>
        </w:div>
        <w:div w:id="101145248">
          <w:marLeft w:val="2520"/>
          <w:marRight w:val="0"/>
          <w:marTop w:val="53"/>
          <w:marBottom w:val="0"/>
          <w:divBdr>
            <w:top w:val="none" w:sz="0" w:space="0" w:color="auto"/>
            <w:left w:val="none" w:sz="0" w:space="0" w:color="auto"/>
            <w:bottom w:val="none" w:sz="0" w:space="0" w:color="auto"/>
            <w:right w:val="none" w:sz="0" w:space="0" w:color="auto"/>
          </w:divBdr>
        </w:div>
        <w:div w:id="1783722336">
          <w:marLeft w:val="2520"/>
          <w:marRight w:val="0"/>
          <w:marTop w:val="53"/>
          <w:marBottom w:val="0"/>
          <w:divBdr>
            <w:top w:val="none" w:sz="0" w:space="0" w:color="auto"/>
            <w:left w:val="none" w:sz="0" w:space="0" w:color="auto"/>
            <w:bottom w:val="none" w:sz="0" w:space="0" w:color="auto"/>
            <w:right w:val="none" w:sz="0" w:space="0" w:color="auto"/>
          </w:divBdr>
        </w:div>
        <w:div w:id="1868060511">
          <w:marLeft w:val="1800"/>
          <w:marRight w:val="0"/>
          <w:marTop w:val="53"/>
          <w:marBottom w:val="0"/>
          <w:divBdr>
            <w:top w:val="none" w:sz="0" w:space="0" w:color="auto"/>
            <w:left w:val="none" w:sz="0" w:space="0" w:color="auto"/>
            <w:bottom w:val="none" w:sz="0" w:space="0" w:color="auto"/>
            <w:right w:val="none" w:sz="0" w:space="0" w:color="auto"/>
          </w:divBdr>
        </w:div>
        <w:div w:id="1970477276">
          <w:marLeft w:val="2520"/>
          <w:marRight w:val="0"/>
          <w:marTop w:val="53"/>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7189570">
      <w:bodyDiv w:val="1"/>
      <w:marLeft w:val="0"/>
      <w:marRight w:val="0"/>
      <w:marTop w:val="0"/>
      <w:marBottom w:val="0"/>
      <w:divBdr>
        <w:top w:val="none" w:sz="0" w:space="0" w:color="auto"/>
        <w:left w:val="none" w:sz="0" w:space="0" w:color="auto"/>
        <w:bottom w:val="none" w:sz="0" w:space="0" w:color="auto"/>
        <w:right w:val="none" w:sz="0" w:space="0" w:color="auto"/>
      </w:divBdr>
      <w:divsChild>
        <w:div w:id="1366324556">
          <w:marLeft w:val="547"/>
          <w:marRight w:val="0"/>
          <w:marTop w:val="58"/>
          <w:marBottom w:val="0"/>
          <w:divBdr>
            <w:top w:val="none" w:sz="0" w:space="0" w:color="auto"/>
            <w:left w:val="none" w:sz="0" w:space="0" w:color="auto"/>
            <w:bottom w:val="none" w:sz="0" w:space="0" w:color="auto"/>
            <w:right w:val="none" w:sz="0" w:space="0" w:color="auto"/>
          </w:divBdr>
        </w:div>
        <w:div w:id="398333923">
          <w:marLeft w:val="1166"/>
          <w:marRight w:val="0"/>
          <w:marTop w:val="58"/>
          <w:marBottom w:val="0"/>
          <w:divBdr>
            <w:top w:val="none" w:sz="0" w:space="0" w:color="auto"/>
            <w:left w:val="none" w:sz="0" w:space="0" w:color="auto"/>
            <w:bottom w:val="none" w:sz="0" w:space="0" w:color="auto"/>
            <w:right w:val="none" w:sz="0" w:space="0" w:color="auto"/>
          </w:divBdr>
        </w:div>
        <w:div w:id="2066416533">
          <w:marLeft w:val="1800"/>
          <w:marRight w:val="0"/>
          <w:marTop w:val="58"/>
          <w:marBottom w:val="0"/>
          <w:divBdr>
            <w:top w:val="none" w:sz="0" w:space="0" w:color="auto"/>
            <w:left w:val="none" w:sz="0" w:space="0" w:color="auto"/>
            <w:bottom w:val="none" w:sz="0" w:space="0" w:color="auto"/>
            <w:right w:val="none" w:sz="0" w:space="0" w:color="auto"/>
          </w:divBdr>
        </w:div>
        <w:div w:id="1803184335">
          <w:marLeft w:val="2520"/>
          <w:marRight w:val="0"/>
          <w:marTop w:val="58"/>
          <w:marBottom w:val="0"/>
          <w:divBdr>
            <w:top w:val="none" w:sz="0" w:space="0" w:color="auto"/>
            <w:left w:val="none" w:sz="0" w:space="0" w:color="auto"/>
            <w:bottom w:val="none" w:sz="0" w:space="0" w:color="auto"/>
            <w:right w:val="none" w:sz="0" w:space="0" w:color="auto"/>
          </w:divBdr>
        </w:div>
        <w:div w:id="67575395">
          <w:marLeft w:val="2520"/>
          <w:marRight w:val="0"/>
          <w:marTop w:val="58"/>
          <w:marBottom w:val="0"/>
          <w:divBdr>
            <w:top w:val="none" w:sz="0" w:space="0" w:color="auto"/>
            <w:left w:val="none" w:sz="0" w:space="0" w:color="auto"/>
            <w:bottom w:val="none" w:sz="0" w:space="0" w:color="auto"/>
            <w:right w:val="none" w:sz="0" w:space="0" w:color="auto"/>
          </w:divBdr>
        </w:div>
        <w:div w:id="1196231004">
          <w:marLeft w:val="1800"/>
          <w:marRight w:val="0"/>
          <w:marTop w:val="58"/>
          <w:marBottom w:val="0"/>
          <w:divBdr>
            <w:top w:val="none" w:sz="0" w:space="0" w:color="auto"/>
            <w:left w:val="none" w:sz="0" w:space="0" w:color="auto"/>
            <w:bottom w:val="none" w:sz="0" w:space="0" w:color="auto"/>
            <w:right w:val="none" w:sz="0" w:space="0" w:color="auto"/>
          </w:divBdr>
        </w:div>
        <w:div w:id="1936476794">
          <w:marLeft w:val="2520"/>
          <w:marRight w:val="0"/>
          <w:marTop w:val="58"/>
          <w:marBottom w:val="0"/>
          <w:divBdr>
            <w:top w:val="none" w:sz="0" w:space="0" w:color="auto"/>
            <w:left w:val="none" w:sz="0" w:space="0" w:color="auto"/>
            <w:bottom w:val="none" w:sz="0" w:space="0" w:color="auto"/>
            <w:right w:val="none" w:sz="0" w:space="0" w:color="auto"/>
          </w:divBdr>
        </w:div>
        <w:div w:id="1527253045">
          <w:marLeft w:val="2520"/>
          <w:marRight w:val="0"/>
          <w:marTop w:val="58"/>
          <w:marBottom w:val="0"/>
          <w:divBdr>
            <w:top w:val="none" w:sz="0" w:space="0" w:color="auto"/>
            <w:left w:val="none" w:sz="0" w:space="0" w:color="auto"/>
            <w:bottom w:val="none" w:sz="0" w:space="0" w:color="auto"/>
            <w:right w:val="none" w:sz="0" w:space="0" w:color="auto"/>
          </w:divBdr>
        </w:div>
        <w:div w:id="1614052809">
          <w:marLeft w:val="1800"/>
          <w:marRight w:val="0"/>
          <w:marTop w:val="58"/>
          <w:marBottom w:val="0"/>
          <w:divBdr>
            <w:top w:val="none" w:sz="0" w:space="0" w:color="auto"/>
            <w:left w:val="none" w:sz="0" w:space="0" w:color="auto"/>
            <w:bottom w:val="none" w:sz="0" w:space="0" w:color="auto"/>
            <w:right w:val="none" w:sz="0" w:space="0" w:color="auto"/>
          </w:divBdr>
        </w:div>
        <w:div w:id="438062691">
          <w:marLeft w:val="2520"/>
          <w:marRight w:val="0"/>
          <w:marTop w:val="62"/>
          <w:marBottom w:val="0"/>
          <w:divBdr>
            <w:top w:val="none" w:sz="0" w:space="0" w:color="auto"/>
            <w:left w:val="none" w:sz="0" w:space="0" w:color="auto"/>
            <w:bottom w:val="none" w:sz="0" w:space="0" w:color="auto"/>
            <w:right w:val="none" w:sz="0" w:space="0" w:color="auto"/>
          </w:divBdr>
        </w:div>
        <w:div w:id="1366445256">
          <w:marLeft w:val="2520"/>
          <w:marRight w:val="0"/>
          <w:marTop w:val="62"/>
          <w:marBottom w:val="0"/>
          <w:divBdr>
            <w:top w:val="none" w:sz="0" w:space="0" w:color="auto"/>
            <w:left w:val="none" w:sz="0" w:space="0" w:color="auto"/>
            <w:bottom w:val="none" w:sz="0" w:space="0" w:color="auto"/>
            <w:right w:val="none" w:sz="0" w:space="0" w:color="auto"/>
          </w:divBdr>
        </w:div>
        <w:div w:id="516118096">
          <w:marLeft w:val="1800"/>
          <w:marRight w:val="0"/>
          <w:marTop w:val="58"/>
          <w:marBottom w:val="0"/>
          <w:divBdr>
            <w:top w:val="none" w:sz="0" w:space="0" w:color="auto"/>
            <w:left w:val="none" w:sz="0" w:space="0" w:color="auto"/>
            <w:bottom w:val="none" w:sz="0" w:space="0" w:color="auto"/>
            <w:right w:val="none" w:sz="0" w:space="0" w:color="auto"/>
          </w:divBdr>
        </w:div>
        <w:div w:id="1130632579">
          <w:marLeft w:val="2520"/>
          <w:marRight w:val="0"/>
          <w:marTop w:val="58"/>
          <w:marBottom w:val="0"/>
          <w:divBdr>
            <w:top w:val="none" w:sz="0" w:space="0" w:color="auto"/>
            <w:left w:val="none" w:sz="0" w:space="0" w:color="auto"/>
            <w:bottom w:val="none" w:sz="0" w:space="0" w:color="auto"/>
            <w:right w:val="none" w:sz="0" w:space="0" w:color="auto"/>
          </w:divBdr>
        </w:div>
        <w:div w:id="1022627451">
          <w:marLeft w:val="2520"/>
          <w:marRight w:val="0"/>
          <w:marTop w:val="58"/>
          <w:marBottom w:val="0"/>
          <w:divBdr>
            <w:top w:val="none" w:sz="0" w:space="0" w:color="auto"/>
            <w:left w:val="none" w:sz="0" w:space="0" w:color="auto"/>
            <w:bottom w:val="none" w:sz="0" w:space="0" w:color="auto"/>
            <w:right w:val="none" w:sz="0" w:space="0" w:color="auto"/>
          </w:divBdr>
        </w:div>
        <w:div w:id="455488962">
          <w:marLeft w:val="2520"/>
          <w:marRight w:val="0"/>
          <w:marTop w:val="58"/>
          <w:marBottom w:val="0"/>
          <w:divBdr>
            <w:top w:val="none" w:sz="0" w:space="0" w:color="auto"/>
            <w:left w:val="none" w:sz="0" w:space="0" w:color="auto"/>
            <w:bottom w:val="none" w:sz="0" w:space="0" w:color="auto"/>
            <w:right w:val="none" w:sz="0" w:space="0" w:color="auto"/>
          </w:divBdr>
        </w:div>
        <w:div w:id="1018239329">
          <w:marLeft w:val="1800"/>
          <w:marRight w:val="0"/>
          <w:marTop w:val="58"/>
          <w:marBottom w:val="0"/>
          <w:divBdr>
            <w:top w:val="none" w:sz="0" w:space="0" w:color="auto"/>
            <w:left w:val="none" w:sz="0" w:space="0" w:color="auto"/>
            <w:bottom w:val="none" w:sz="0" w:space="0" w:color="auto"/>
            <w:right w:val="none" w:sz="0" w:space="0" w:color="auto"/>
          </w:divBdr>
        </w:div>
        <w:div w:id="1729180447">
          <w:marLeft w:val="2520"/>
          <w:marRight w:val="0"/>
          <w:marTop w:val="58"/>
          <w:marBottom w:val="0"/>
          <w:divBdr>
            <w:top w:val="none" w:sz="0" w:space="0" w:color="auto"/>
            <w:left w:val="none" w:sz="0" w:space="0" w:color="auto"/>
            <w:bottom w:val="none" w:sz="0" w:space="0" w:color="auto"/>
            <w:right w:val="none" w:sz="0" w:space="0" w:color="auto"/>
          </w:divBdr>
        </w:div>
        <w:div w:id="2094934669">
          <w:marLeft w:val="2520"/>
          <w:marRight w:val="0"/>
          <w:marTop w:val="58"/>
          <w:marBottom w:val="0"/>
          <w:divBdr>
            <w:top w:val="none" w:sz="0" w:space="0" w:color="auto"/>
            <w:left w:val="none" w:sz="0" w:space="0" w:color="auto"/>
            <w:bottom w:val="none" w:sz="0" w:space="0" w:color="auto"/>
            <w:right w:val="none" w:sz="0" w:space="0" w:color="auto"/>
          </w:divBdr>
        </w:div>
        <w:div w:id="956176203">
          <w:marLeft w:val="2520"/>
          <w:marRight w:val="0"/>
          <w:marTop w:val="58"/>
          <w:marBottom w:val="0"/>
          <w:divBdr>
            <w:top w:val="none" w:sz="0" w:space="0" w:color="auto"/>
            <w:left w:val="none" w:sz="0" w:space="0" w:color="auto"/>
            <w:bottom w:val="none" w:sz="0" w:space="0" w:color="auto"/>
            <w:right w:val="none" w:sz="0" w:space="0" w:color="auto"/>
          </w:divBdr>
        </w:div>
      </w:divsChild>
    </w:div>
    <w:div w:id="814417596">
      <w:bodyDiv w:val="1"/>
      <w:marLeft w:val="0"/>
      <w:marRight w:val="0"/>
      <w:marTop w:val="0"/>
      <w:marBottom w:val="0"/>
      <w:divBdr>
        <w:top w:val="none" w:sz="0" w:space="0" w:color="auto"/>
        <w:left w:val="none" w:sz="0" w:space="0" w:color="auto"/>
        <w:bottom w:val="none" w:sz="0" w:space="0" w:color="auto"/>
        <w:right w:val="none" w:sz="0" w:space="0" w:color="auto"/>
      </w:divBdr>
    </w:div>
    <w:div w:id="844592120">
      <w:bodyDiv w:val="1"/>
      <w:marLeft w:val="0"/>
      <w:marRight w:val="0"/>
      <w:marTop w:val="0"/>
      <w:marBottom w:val="0"/>
      <w:divBdr>
        <w:top w:val="none" w:sz="0" w:space="0" w:color="auto"/>
        <w:left w:val="none" w:sz="0" w:space="0" w:color="auto"/>
        <w:bottom w:val="none" w:sz="0" w:space="0" w:color="auto"/>
        <w:right w:val="none" w:sz="0" w:space="0" w:color="auto"/>
      </w:divBdr>
      <w:divsChild>
        <w:div w:id="1359040139">
          <w:marLeft w:val="547"/>
          <w:marRight w:val="0"/>
          <w:marTop w:val="72"/>
          <w:marBottom w:val="0"/>
          <w:divBdr>
            <w:top w:val="none" w:sz="0" w:space="0" w:color="auto"/>
            <w:left w:val="none" w:sz="0" w:space="0" w:color="auto"/>
            <w:bottom w:val="none" w:sz="0" w:space="0" w:color="auto"/>
            <w:right w:val="none" w:sz="0" w:space="0" w:color="auto"/>
          </w:divBdr>
        </w:div>
        <w:div w:id="1729960716">
          <w:marLeft w:val="1166"/>
          <w:marRight w:val="0"/>
          <w:marTop w:val="72"/>
          <w:marBottom w:val="0"/>
          <w:divBdr>
            <w:top w:val="none" w:sz="0" w:space="0" w:color="auto"/>
            <w:left w:val="none" w:sz="0" w:space="0" w:color="auto"/>
            <w:bottom w:val="none" w:sz="0" w:space="0" w:color="auto"/>
            <w:right w:val="none" w:sz="0" w:space="0" w:color="auto"/>
          </w:divBdr>
        </w:div>
        <w:div w:id="399906329">
          <w:marLeft w:val="1800"/>
          <w:marRight w:val="0"/>
          <w:marTop w:val="58"/>
          <w:marBottom w:val="0"/>
          <w:divBdr>
            <w:top w:val="none" w:sz="0" w:space="0" w:color="auto"/>
            <w:left w:val="none" w:sz="0" w:space="0" w:color="auto"/>
            <w:bottom w:val="none" w:sz="0" w:space="0" w:color="auto"/>
            <w:right w:val="none" w:sz="0" w:space="0" w:color="auto"/>
          </w:divBdr>
        </w:div>
        <w:div w:id="498427191">
          <w:marLeft w:val="2520"/>
          <w:marRight w:val="0"/>
          <w:marTop w:val="58"/>
          <w:marBottom w:val="0"/>
          <w:divBdr>
            <w:top w:val="none" w:sz="0" w:space="0" w:color="auto"/>
            <w:left w:val="none" w:sz="0" w:space="0" w:color="auto"/>
            <w:bottom w:val="none" w:sz="0" w:space="0" w:color="auto"/>
            <w:right w:val="none" w:sz="0" w:space="0" w:color="auto"/>
          </w:divBdr>
        </w:div>
        <w:div w:id="2001809335">
          <w:marLeft w:val="2520"/>
          <w:marRight w:val="0"/>
          <w:marTop w:val="58"/>
          <w:marBottom w:val="0"/>
          <w:divBdr>
            <w:top w:val="none" w:sz="0" w:space="0" w:color="auto"/>
            <w:left w:val="none" w:sz="0" w:space="0" w:color="auto"/>
            <w:bottom w:val="none" w:sz="0" w:space="0" w:color="auto"/>
            <w:right w:val="none" w:sz="0" w:space="0" w:color="auto"/>
          </w:divBdr>
        </w:div>
        <w:div w:id="436025728">
          <w:marLeft w:val="2520"/>
          <w:marRight w:val="0"/>
          <w:marTop w:val="58"/>
          <w:marBottom w:val="0"/>
          <w:divBdr>
            <w:top w:val="none" w:sz="0" w:space="0" w:color="auto"/>
            <w:left w:val="none" w:sz="0" w:space="0" w:color="auto"/>
            <w:bottom w:val="none" w:sz="0" w:space="0" w:color="auto"/>
            <w:right w:val="none" w:sz="0" w:space="0" w:color="auto"/>
          </w:divBdr>
        </w:div>
        <w:div w:id="1078863876">
          <w:marLeft w:val="2520"/>
          <w:marRight w:val="0"/>
          <w:marTop w:val="58"/>
          <w:marBottom w:val="0"/>
          <w:divBdr>
            <w:top w:val="none" w:sz="0" w:space="0" w:color="auto"/>
            <w:left w:val="none" w:sz="0" w:space="0" w:color="auto"/>
            <w:bottom w:val="none" w:sz="0" w:space="0" w:color="auto"/>
            <w:right w:val="none" w:sz="0" w:space="0" w:color="auto"/>
          </w:divBdr>
        </w:div>
        <w:div w:id="1169368046">
          <w:marLeft w:val="1800"/>
          <w:marRight w:val="0"/>
          <w:marTop w:val="58"/>
          <w:marBottom w:val="0"/>
          <w:divBdr>
            <w:top w:val="none" w:sz="0" w:space="0" w:color="auto"/>
            <w:left w:val="none" w:sz="0" w:space="0" w:color="auto"/>
            <w:bottom w:val="none" w:sz="0" w:space="0" w:color="auto"/>
            <w:right w:val="none" w:sz="0" w:space="0" w:color="auto"/>
          </w:divBdr>
        </w:div>
        <w:div w:id="1444376132">
          <w:marLeft w:val="2520"/>
          <w:marRight w:val="0"/>
          <w:marTop w:val="58"/>
          <w:marBottom w:val="0"/>
          <w:divBdr>
            <w:top w:val="none" w:sz="0" w:space="0" w:color="auto"/>
            <w:left w:val="none" w:sz="0" w:space="0" w:color="auto"/>
            <w:bottom w:val="none" w:sz="0" w:space="0" w:color="auto"/>
            <w:right w:val="none" w:sz="0" w:space="0" w:color="auto"/>
          </w:divBdr>
        </w:div>
        <w:div w:id="781729896">
          <w:marLeft w:val="2520"/>
          <w:marRight w:val="0"/>
          <w:marTop w:val="58"/>
          <w:marBottom w:val="0"/>
          <w:divBdr>
            <w:top w:val="none" w:sz="0" w:space="0" w:color="auto"/>
            <w:left w:val="none" w:sz="0" w:space="0" w:color="auto"/>
            <w:bottom w:val="none" w:sz="0" w:space="0" w:color="auto"/>
            <w:right w:val="none" w:sz="0" w:space="0" w:color="auto"/>
          </w:divBdr>
        </w:div>
        <w:div w:id="1813868890">
          <w:marLeft w:val="2520"/>
          <w:marRight w:val="0"/>
          <w:marTop w:val="58"/>
          <w:marBottom w:val="0"/>
          <w:divBdr>
            <w:top w:val="none" w:sz="0" w:space="0" w:color="auto"/>
            <w:left w:val="none" w:sz="0" w:space="0" w:color="auto"/>
            <w:bottom w:val="none" w:sz="0" w:space="0" w:color="auto"/>
            <w:right w:val="none" w:sz="0" w:space="0" w:color="auto"/>
          </w:divBdr>
        </w:div>
        <w:div w:id="2097358604">
          <w:marLeft w:val="2520"/>
          <w:marRight w:val="0"/>
          <w:marTop w:val="58"/>
          <w:marBottom w:val="0"/>
          <w:divBdr>
            <w:top w:val="none" w:sz="0" w:space="0" w:color="auto"/>
            <w:left w:val="none" w:sz="0" w:space="0" w:color="auto"/>
            <w:bottom w:val="none" w:sz="0" w:space="0" w:color="auto"/>
            <w:right w:val="none" w:sz="0" w:space="0" w:color="auto"/>
          </w:divBdr>
        </w:div>
        <w:div w:id="1288976094">
          <w:marLeft w:val="2520"/>
          <w:marRight w:val="0"/>
          <w:marTop w:val="58"/>
          <w:marBottom w:val="0"/>
          <w:divBdr>
            <w:top w:val="none" w:sz="0" w:space="0" w:color="auto"/>
            <w:left w:val="none" w:sz="0" w:space="0" w:color="auto"/>
            <w:bottom w:val="none" w:sz="0" w:space="0" w:color="auto"/>
            <w:right w:val="none" w:sz="0" w:space="0" w:color="auto"/>
          </w:divBdr>
        </w:div>
        <w:div w:id="762342471">
          <w:marLeft w:val="2520"/>
          <w:marRight w:val="0"/>
          <w:marTop w:val="58"/>
          <w:marBottom w:val="0"/>
          <w:divBdr>
            <w:top w:val="none" w:sz="0" w:space="0" w:color="auto"/>
            <w:left w:val="none" w:sz="0" w:space="0" w:color="auto"/>
            <w:bottom w:val="none" w:sz="0" w:space="0" w:color="auto"/>
            <w:right w:val="none" w:sz="0" w:space="0" w:color="auto"/>
          </w:divBdr>
        </w:div>
        <w:div w:id="48774306">
          <w:marLeft w:val="2520"/>
          <w:marRight w:val="0"/>
          <w:marTop w:val="58"/>
          <w:marBottom w:val="0"/>
          <w:divBdr>
            <w:top w:val="none" w:sz="0" w:space="0" w:color="auto"/>
            <w:left w:val="none" w:sz="0" w:space="0" w:color="auto"/>
            <w:bottom w:val="none" w:sz="0" w:space="0" w:color="auto"/>
            <w:right w:val="none" w:sz="0" w:space="0" w:color="auto"/>
          </w:divBdr>
        </w:div>
        <w:div w:id="1953780898">
          <w:marLeft w:val="1800"/>
          <w:marRight w:val="0"/>
          <w:marTop w:val="58"/>
          <w:marBottom w:val="0"/>
          <w:divBdr>
            <w:top w:val="none" w:sz="0" w:space="0" w:color="auto"/>
            <w:left w:val="none" w:sz="0" w:space="0" w:color="auto"/>
            <w:bottom w:val="none" w:sz="0" w:space="0" w:color="auto"/>
            <w:right w:val="none" w:sz="0" w:space="0" w:color="auto"/>
          </w:divBdr>
        </w:div>
        <w:div w:id="513613185">
          <w:marLeft w:val="2520"/>
          <w:marRight w:val="0"/>
          <w:marTop w:val="58"/>
          <w:marBottom w:val="0"/>
          <w:divBdr>
            <w:top w:val="none" w:sz="0" w:space="0" w:color="auto"/>
            <w:left w:val="none" w:sz="0" w:space="0" w:color="auto"/>
            <w:bottom w:val="none" w:sz="0" w:space="0" w:color="auto"/>
            <w:right w:val="none" w:sz="0" w:space="0" w:color="auto"/>
          </w:divBdr>
        </w:div>
        <w:div w:id="2106680943">
          <w:marLeft w:val="2520"/>
          <w:marRight w:val="0"/>
          <w:marTop w:val="58"/>
          <w:marBottom w:val="0"/>
          <w:divBdr>
            <w:top w:val="none" w:sz="0" w:space="0" w:color="auto"/>
            <w:left w:val="none" w:sz="0" w:space="0" w:color="auto"/>
            <w:bottom w:val="none" w:sz="0" w:space="0" w:color="auto"/>
            <w:right w:val="none" w:sz="0" w:space="0" w:color="auto"/>
          </w:divBdr>
        </w:div>
        <w:div w:id="608779814">
          <w:marLeft w:val="2520"/>
          <w:marRight w:val="0"/>
          <w:marTop w:val="58"/>
          <w:marBottom w:val="0"/>
          <w:divBdr>
            <w:top w:val="none" w:sz="0" w:space="0" w:color="auto"/>
            <w:left w:val="none" w:sz="0" w:space="0" w:color="auto"/>
            <w:bottom w:val="none" w:sz="0" w:space="0" w:color="auto"/>
            <w:right w:val="none" w:sz="0" w:space="0" w:color="auto"/>
          </w:divBdr>
        </w:div>
        <w:div w:id="530730594">
          <w:marLeft w:val="2520"/>
          <w:marRight w:val="0"/>
          <w:marTop w:val="58"/>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4966457">
      <w:bodyDiv w:val="1"/>
      <w:marLeft w:val="0"/>
      <w:marRight w:val="0"/>
      <w:marTop w:val="0"/>
      <w:marBottom w:val="0"/>
      <w:divBdr>
        <w:top w:val="none" w:sz="0" w:space="0" w:color="auto"/>
        <w:left w:val="none" w:sz="0" w:space="0" w:color="auto"/>
        <w:bottom w:val="none" w:sz="0" w:space="0" w:color="auto"/>
        <w:right w:val="none" w:sz="0" w:space="0" w:color="auto"/>
      </w:divBdr>
      <w:divsChild>
        <w:div w:id="266230346">
          <w:marLeft w:val="547"/>
          <w:marRight w:val="0"/>
          <w:marTop w:val="72"/>
          <w:marBottom w:val="0"/>
          <w:divBdr>
            <w:top w:val="none" w:sz="0" w:space="0" w:color="auto"/>
            <w:left w:val="none" w:sz="0" w:space="0" w:color="auto"/>
            <w:bottom w:val="none" w:sz="0" w:space="0" w:color="auto"/>
            <w:right w:val="none" w:sz="0" w:space="0" w:color="auto"/>
          </w:divBdr>
        </w:div>
        <w:div w:id="1637954980">
          <w:marLeft w:val="1166"/>
          <w:marRight w:val="0"/>
          <w:marTop w:val="72"/>
          <w:marBottom w:val="0"/>
          <w:divBdr>
            <w:top w:val="none" w:sz="0" w:space="0" w:color="auto"/>
            <w:left w:val="none" w:sz="0" w:space="0" w:color="auto"/>
            <w:bottom w:val="none" w:sz="0" w:space="0" w:color="auto"/>
            <w:right w:val="none" w:sz="0" w:space="0" w:color="auto"/>
          </w:divBdr>
        </w:div>
        <w:div w:id="196626473">
          <w:marLeft w:val="1800"/>
          <w:marRight w:val="0"/>
          <w:marTop w:val="58"/>
          <w:marBottom w:val="0"/>
          <w:divBdr>
            <w:top w:val="none" w:sz="0" w:space="0" w:color="auto"/>
            <w:left w:val="none" w:sz="0" w:space="0" w:color="auto"/>
            <w:bottom w:val="none" w:sz="0" w:space="0" w:color="auto"/>
            <w:right w:val="none" w:sz="0" w:space="0" w:color="auto"/>
          </w:divBdr>
        </w:div>
        <w:div w:id="483552804">
          <w:marLeft w:val="2520"/>
          <w:marRight w:val="0"/>
          <w:marTop w:val="58"/>
          <w:marBottom w:val="0"/>
          <w:divBdr>
            <w:top w:val="none" w:sz="0" w:space="0" w:color="auto"/>
            <w:left w:val="none" w:sz="0" w:space="0" w:color="auto"/>
            <w:bottom w:val="none" w:sz="0" w:space="0" w:color="auto"/>
            <w:right w:val="none" w:sz="0" w:space="0" w:color="auto"/>
          </w:divBdr>
        </w:div>
        <w:div w:id="1436705933">
          <w:marLeft w:val="2520"/>
          <w:marRight w:val="0"/>
          <w:marTop w:val="58"/>
          <w:marBottom w:val="0"/>
          <w:divBdr>
            <w:top w:val="none" w:sz="0" w:space="0" w:color="auto"/>
            <w:left w:val="none" w:sz="0" w:space="0" w:color="auto"/>
            <w:bottom w:val="none" w:sz="0" w:space="0" w:color="auto"/>
            <w:right w:val="none" w:sz="0" w:space="0" w:color="auto"/>
          </w:divBdr>
        </w:div>
        <w:div w:id="774518374">
          <w:marLeft w:val="2520"/>
          <w:marRight w:val="0"/>
          <w:marTop w:val="58"/>
          <w:marBottom w:val="0"/>
          <w:divBdr>
            <w:top w:val="none" w:sz="0" w:space="0" w:color="auto"/>
            <w:left w:val="none" w:sz="0" w:space="0" w:color="auto"/>
            <w:bottom w:val="none" w:sz="0" w:space="0" w:color="auto"/>
            <w:right w:val="none" w:sz="0" w:space="0" w:color="auto"/>
          </w:divBdr>
        </w:div>
        <w:div w:id="321590317">
          <w:marLeft w:val="2520"/>
          <w:marRight w:val="0"/>
          <w:marTop w:val="58"/>
          <w:marBottom w:val="0"/>
          <w:divBdr>
            <w:top w:val="none" w:sz="0" w:space="0" w:color="auto"/>
            <w:left w:val="none" w:sz="0" w:space="0" w:color="auto"/>
            <w:bottom w:val="none" w:sz="0" w:space="0" w:color="auto"/>
            <w:right w:val="none" w:sz="0" w:space="0" w:color="auto"/>
          </w:divBdr>
        </w:div>
        <w:div w:id="1543400885">
          <w:marLeft w:val="1800"/>
          <w:marRight w:val="0"/>
          <w:marTop w:val="58"/>
          <w:marBottom w:val="0"/>
          <w:divBdr>
            <w:top w:val="none" w:sz="0" w:space="0" w:color="auto"/>
            <w:left w:val="none" w:sz="0" w:space="0" w:color="auto"/>
            <w:bottom w:val="none" w:sz="0" w:space="0" w:color="auto"/>
            <w:right w:val="none" w:sz="0" w:space="0" w:color="auto"/>
          </w:divBdr>
        </w:div>
        <w:div w:id="1743598719">
          <w:marLeft w:val="2520"/>
          <w:marRight w:val="0"/>
          <w:marTop w:val="58"/>
          <w:marBottom w:val="0"/>
          <w:divBdr>
            <w:top w:val="none" w:sz="0" w:space="0" w:color="auto"/>
            <w:left w:val="none" w:sz="0" w:space="0" w:color="auto"/>
            <w:bottom w:val="none" w:sz="0" w:space="0" w:color="auto"/>
            <w:right w:val="none" w:sz="0" w:space="0" w:color="auto"/>
          </w:divBdr>
        </w:div>
        <w:div w:id="2137138570">
          <w:marLeft w:val="2520"/>
          <w:marRight w:val="0"/>
          <w:marTop w:val="58"/>
          <w:marBottom w:val="0"/>
          <w:divBdr>
            <w:top w:val="none" w:sz="0" w:space="0" w:color="auto"/>
            <w:left w:val="none" w:sz="0" w:space="0" w:color="auto"/>
            <w:bottom w:val="none" w:sz="0" w:space="0" w:color="auto"/>
            <w:right w:val="none" w:sz="0" w:space="0" w:color="auto"/>
          </w:divBdr>
        </w:div>
        <w:div w:id="1964997543">
          <w:marLeft w:val="2520"/>
          <w:marRight w:val="0"/>
          <w:marTop w:val="58"/>
          <w:marBottom w:val="0"/>
          <w:divBdr>
            <w:top w:val="none" w:sz="0" w:space="0" w:color="auto"/>
            <w:left w:val="none" w:sz="0" w:space="0" w:color="auto"/>
            <w:bottom w:val="none" w:sz="0" w:space="0" w:color="auto"/>
            <w:right w:val="none" w:sz="0" w:space="0" w:color="auto"/>
          </w:divBdr>
        </w:div>
        <w:div w:id="129708018">
          <w:marLeft w:val="2520"/>
          <w:marRight w:val="0"/>
          <w:marTop w:val="58"/>
          <w:marBottom w:val="0"/>
          <w:divBdr>
            <w:top w:val="none" w:sz="0" w:space="0" w:color="auto"/>
            <w:left w:val="none" w:sz="0" w:space="0" w:color="auto"/>
            <w:bottom w:val="none" w:sz="0" w:space="0" w:color="auto"/>
            <w:right w:val="none" w:sz="0" w:space="0" w:color="auto"/>
          </w:divBdr>
        </w:div>
        <w:div w:id="1818720877">
          <w:marLeft w:val="2520"/>
          <w:marRight w:val="0"/>
          <w:marTop w:val="58"/>
          <w:marBottom w:val="0"/>
          <w:divBdr>
            <w:top w:val="none" w:sz="0" w:space="0" w:color="auto"/>
            <w:left w:val="none" w:sz="0" w:space="0" w:color="auto"/>
            <w:bottom w:val="none" w:sz="0" w:space="0" w:color="auto"/>
            <w:right w:val="none" w:sz="0" w:space="0" w:color="auto"/>
          </w:divBdr>
        </w:div>
        <w:div w:id="1851597427">
          <w:marLeft w:val="2520"/>
          <w:marRight w:val="0"/>
          <w:marTop w:val="58"/>
          <w:marBottom w:val="0"/>
          <w:divBdr>
            <w:top w:val="none" w:sz="0" w:space="0" w:color="auto"/>
            <w:left w:val="none" w:sz="0" w:space="0" w:color="auto"/>
            <w:bottom w:val="none" w:sz="0" w:space="0" w:color="auto"/>
            <w:right w:val="none" w:sz="0" w:space="0" w:color="auto"/>
          </w:divBdr>
        </w:div>
        <w:div w:id="1736270668">
          <w:marLeft w:val="2520"/>
          <w:marRight w:val="0"/>
          <w:marTop w:val="58"/>
          <w:marBottom w:val="0"/>
          <w:divBdr>
            <w:top w:val="none" w:sz="0" w:space="0" w:color="auto"/>
            <w:left w:val="none" w:sz="0" w:space="0" w:color="auto"/>
            <w:bottom w:val="none" w:sz="0" w:space="0" w:color="auto"/>
            <w:right w:val="none" w:sz="0" w:space="0" w:color="auto"/>
          </w:divBdr>
        </w:div>
        <w:div w:id="1009404133">
          <w:marLeft w:val="1800"/>
          <w:marRight w:val="0"/>
          <w:marTop w:val="58"/>
          <w:marBottom w:val="0"/>
          <w:divBdr>
            <w:top w:val="none" w:sz="0" w:space="0" w:color="auto"/>
            <w:left w:val="none" w:sz="0" w:space="0" w:color="auto"/>
            <w:bottom w:val="none" w:sz="0" w:space="0" w:color="auto"/>
            <w:right w:val="none" w:sz="0" w:space="0" w:color="auto"/>
          </w:divBdr>
        </w:div>
        <w:div w:id="2076774112">
          <w:marLeft w:val="2520"/>
          <w:marRight w:val="0"/>
          <w:marTop w:val="58"/>
          <w:marBottom w:val="0"/>
          <w:divBdr>
            <w:top w:val="none" w:sz="0" w:space="0" w:color="auto"/>
            <w:left w:val="none" w:sz="0" w:space="0" w:color="auto"/>
            <w:bottom w:val="none" w:sz="0" w:space="0" w:color="auto"/>
            <w:right w:val="none" w:sz="0" w:space="0" w:color="auto"/>
          </w:divBdr>
        </w:div>
        <w:div w:id="1662541309">
          <w:marLeft w:val="2520"/>
          <w:marRight w:val="0"/>
          <w:marTop w:val="58"/>
          <w:marBottom w:val="0"/>
          <w:divBdr>
            <w:top w:val="none" w:sz="0" w:space="0" w:color="auto"/>
            <w:left w:val="none" w:sz="0" w:space="0" w:color="auto"/>
            <w:bottom w:val="none" w:sz="0" w:space="0" w:color="auto"/>
            <w:right w:val="none" w:sz="0" w:space="0" w:color="auto"/>
          </w:divBdr>
        </w:div>
        <w:div w:id="1110927087">
          <w:marLeft w:val="2520"/>
          <w:marRight w:val="0"/>
          <w:marTop w:val="58"/>
          <w:marBottom w:val="0"/>
          <w:divBdr>
            <w:top w:val="none" w:sz="0" w:space="0" w:color="auto"/>
            <w:left w:val="none" w:sz="0" w:space="0" w:color="auto"/>
            <w:bottom w:val="none" w:sz="0" w:space="0" w:color="auto"/>
            <w:right w:val="none" w:sz="0" w:space="0" w:color="auto"/>
          </w:divBdr>
        </w:div>
        <w:div w:id="1609266045">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74138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900">
          <w:marLeft w:val="1166"/>
          <w:marRight w:val="0"/>
          <w:marTop w:val="58"/>
          <w:marBottom w:val="180"/>
          <w:divBdr>
            <w:top w:val="none" w:sz="0" w:space="0" w:color="auto"/>
            <w:left w:val="none" w:sz="0" w:space="0" w:color="auto"/>
            <w:bottom w:val="none" w:sz="0" w:space="0" w:color="auto"/>
            <w:right w:val="none" w:sz="0" w:space="0" w:color="auto"/>
          </w:divBdr>
        </w:div>
        <w:div w:id="76363655">
          <w:marLeft w:val="1166"/>
          <w:marRight w:val="0"/>
          <w:marTop w:val="58"/>
          <w:marBottom w:val="120"/>
          <w:divBdr>
            <w:top w:val="none" w:sz="0" w:space="0" w:color="auto"/>
            <w:left w:val="none" w:sz="0" w:space="0" w:color="auto"/>
            <w:bottom w:val="none" w:sz="0" w:space="0" w:color="auto"/>
            <w:right w:val="none" w:sz="0" w:space="0" w:color="auto"/>
          </w:divBdr>
        </w:div>
        <w:div w:id="1888757344">
          <w:marLeft w:val="1166"/>
          <w:marRight w:val="0"/>
          <w:marTop w:val="58"/>
          <w:marBottom w:val="120"/>
          <w:divBdr>
            <w:top w:val="none" w:sz="0" w:space="0" w:color="auto"/>
            <w:left w:val="none" w:sz="0" w:space="0" w:color="auto"/>
            <w:bottom w:val="none" w:sz="0" w:space="0" w:color="auto"/>
            <w:right w:val="none" w:sz="0" w:space="0" w:color="auto"/>
          </w:divBdr>
        </w:div>
        <w:div w:id="1025865671">
          <w:marLeft w:val="1166"/>
          <w:marRight w:val="0"/>
          <w:marTop w:val="58"/>
          <w:marBottom w:val="120"/>
          <w:divBdr>
            <w:top w:val="none" w:sz="0" w:space="0" w:color="auto"/>
            <w:left w:val="none" w:sz="0" w:space="0" w:color="auto"/>
            <w:bottom w:val="none" w:sz="0" w:space="0" w:color="auto"/>
            <w:right w:val="none" w:sz="0" w:space="0" w:color="auto"/>
          </w:divBdr>
        </w:div>
      </w:divsChild>
    </w:div>
    <w:div w:id="1042286308">
      <w:bodyDiv w:val="1"/>
      <w:marLeft w:val="0"/>
      <w:marRight w:val="0"/>
      <w:marTop w:val="0"/>
      <w:marBottom w:val="0"/>
      <w:divBdr>
        <w:top w:val="none" w:sz="0" w:space="0" w:color="auto"/>
        <w:left w:val="none" w:sz="0" w:space="0" w:color="auto"/>
        <w:bottom w:val="none" w:sz="0" w:space="0" w:color="auto"/>
        <w:right w:val="none" w:sz="0" w:space="0" w:color="auto"/>
      </w:divBdr>
      <w:divsChild>
        <w:div w:id="1034695408">
          <w:marLeft w:val="547"/>
          <w:marRight w:val="0"/>
          <w:marTop w:val="7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3742952">
      <w:bodyDiv w:val="1"/>
      <w:marLeft w:val="0"/>
      <w:marRight w:val="0"/>
      <w:marTop w:val="0"/>
      <w:marBottom w:val="0"/>
      <w:divBdr>
        <w:top w:val="none" w:sz="0" w:space="0" w:color="auto"/>
        <w:left w:val="none" w:sz="0" w:space="0" w:color="auto"/>
        <w:bottom w:val="none" w:sz="0" w:space="0" w:color="auto"/>
        <w:right w:val="none" w:sz="0" w:space="0" w:color="auto"/>
      </w:divBdr>
      <w:divsChild>
        <w:div w:id="1424256238">
          <w:marLeft w:val="547"/>
          <w:marRight w:val="0"/>
          <w:marTop w:val="43"/>
          <w:marBottom w:val="0"/>
          <w:divBdr>
            <w:top w:val="none" w:sz="0" w:space="0" w:color="auto"/>
            <w:left w:val="none" w:sz="0" w:space="0" w:color="auto"/>
            <w:bottom w:val="none" w:sz="0" w:space="0" w:color="auto"/>
            <w:right w:val="none" w:sz="0" w:space="0" w:color="auto"/>
          </w:divBdr>
        </w:div>
        <w:div w:id="2039548863">
          <w:marLeft w:val="1166"/>
          <w:marRight w:val="0"/>
          <w:marTop w:val="43"/>
          <w:marBottom w:val="0"/>
          <w:divBdr>
            <w:top w:val="none" w:sz="0" w:space="0" w:color="auto"/>
            <w:left w:val="none" w:sz="0" w:space="0" w:color="auto"/>
            <w:bottom w:val="none" w:sz="0" w:space="0" w:color="auto"/>
            <w:right w:val="none" w:sz="0" w:space="0" w:color="auto"/>
          </w:divBdr>
        </w:div>
        <w:div w:id="1228032483">
          <w:marLeft w:val="1800"/>
          <w:marRight w:val="0"/>
          <w:marTop w:val="43"/>
          <w:marBottom w:val="0"/>
          <w:divBdr>
            <w:top w:val="none" w:sz="0" w:space="0" w:color="auto"/>
            <w:left w:val="none" w:sz="0" w:space="0" w:color="auto"/>
            <w:bottom w:val="none" w:sz="0" w:space="0" w:color="auto"/>
            <w:right w:val="none" w:sz="0" w:space="0" w:color="auto"/>
          </w:divBdr>
        </w:div>
        <w:div w:id="416636575">
          <w:marLeft w:val="1800"/>
          <w:marRight w:val="0"/>
          <w:marTop w:val="43"/>
          <w:marBottom w:val="0"/>
          <w:divBdr>
            <w:top w:val="none" w:sz="0" w:space="0" w:color="auto"/>
            <w:left w:val="none" w:sz="0" w:space="0" w:color="auto"/>
            <w:bottom w:val="none" w:sz="0" w:space="0" w:color="auto"/>
            <w:right w:val="none" w:sz="0" w:space="0" w:color="auto"/>
          </w:divBdr>
        </w:div>
        <w:div w:id="30694281">
          <w:marLeft w:val="1800"/>
          <w:marRight w:val="0"/>
          <w:marTop w:val="43"/>
          <w:marBottom w:val="0"/>
          <w:divBdr>
            <w:top w:val="none" w:sz="0" w:space="0" w:color="auto"/>
            <w:left w:val="none" w:sz="0" w:space="0" w:color="auto"/>
            <w:bottom w:val="none" w:sz="0" w:space="0" w:color="auto"/>
            <w:right w:val="none" w:sz="0" w:space="0" w:color="auto"/>
          </w:divBdr>
        </w:div>
        <w:div w:id="1951929261">
          <w:marLeft w:val="2520"/>
          <w:marRight w:val="0"/>
          <w:marTop w:val="43"/>
          <w:marBottom w:val="0"/>
          <w:divBdr>
            <w:top w:val="none" w:sz="0" w:space="0" w:color="auto"/>
            <w:left w:val="none" w:sz="0" w:space="0" w:color="auto"/>
            <w:bottom w:val="none" w:sz="0" w:space="0" w:color="auto"/>
            <w:right w:val="none" w:sz="0" w:space="0" w:color="auto"/>
          </w:divBdr>
        </w:div>
        <w:div w:id="1463886059">
          <w:marLeft w:val="3240"/>
          <w:marRight w:val="0"/>
          <w:marTop w:val="43"/>
          <w:marBottom w:val="0"/>
          <w:divBdr>
            <w:top w:val="none" w:sz="0" w:space="0" w:color="auto"/>
            <w:left w:val="none" w:sz="0" w:space="0" w:color="auto"/>
            <w:bottom w:val="none" w:sz="0" w:space="0" w:color="auto"/>
            <w:right w:val="none" w:sz="0" w:space="0" w:color="auto"/>
          </w:divBdr>
        </w:div>
        <w:div w:id="883906113">
          <w:marLeft w:val="3240"/>
          <w:marRight w:val="0"/>
          <w:marTop w:val="43"/>
          <w:marBottom w:val="0"/>
          <w:divBdr>
            <w:top w:val="none" w:sz="0" w:space="0" w:color="auto"/>
            <w:left w:val="none" w:sz="0" w:space="0" w:color="auto"/>
            <w:bottom w:val="none" w:sz="0" w:space="0" w:color="auto"/>
            <w:right w:val="none" w:sz="0" w:space="0" w:color="auto"/>
          </w:divBdr>
        </w:div>
        <w:div w:id="754595139">
          <w:marLeft w:val="2520"/>
          <w:marRight w:val="0"/>
          <w:marTop w:val="43"/>
          <w:marBottom w:val="0"/>
          <w:divBdr>
            <w:top w:val="none" w:sz="0" w:space="0" w:color="auto"/>
            <w:left w:val="none" w:sz="0" w:space="0" w:color="auto"/>
            <w:bottom w:val="none" w:sz="0" w:space="0" w:color="auto"/>
            <w:right w:val="none" w:sz="0" w:space="0" w:color="auto"/>
          </w:divBdr>
        </w:div>
        <w:div w:id="2038894380">
          <w:marLeft w:val="3240"/>
          <w:marRight w:val="0"/>
          <w:marTop w:val="43"/>
          <w:marBottom w:val="0"/>
          <w:divBdr>
            <w:top w:val="none" w:sz="0" w:space="0" w:color="auto"/>
            <w:left w:val="none" w:sz="0" w:space="0" w:color="auto"/>
            <w:bottom w:val="none" w:sz="0" w:space="0" w:color="auto"/>
            <w:right w:val="none" w:sz="0" w:space="0" w:color="auto"/>
          </w:divBdr>
        </w:div>
        <w:div w:id="1799377323">
          <w:marLeft w:val="3240"/>
          <w:marRight w:val="0"/>
          <w:marTop w:val="43"/>
          <w:marBottom w:val="0"/>
          <w:divBdr>
            <w:top w:val="none" w:sz="0" w:space="0" w:color="auto"/>
            <w:left w:val="none" w:sz="0" w:space="0" w:color="auto"/>
            <w:bottom w:val="none" w:sz="0" w:space="0" w:color="auto"/>
            <w:right w:val="none" w:sz="0" w:space="0" w:color="auto"/>
          </w:divBdr>
        </w:div>
        <w:div w:id="1595628263">
          <w:marLeft w:val="1800"/>
          <w:marRight w:val="0"/>
          <w:marTop w:val="43"/>
          <w:marBottom w:val="0"/>
          <w:divBdr>
            <w:top w:val="none" w:sz="0" w:space="0" w:color="auto"/>
            <w:left w:val="none" w:sz="0" w:space="0" w:color="auto"/>
            <w:bottom w:val="none" w:sz="0" w:space="0" w:color="auto"/>
            <w:right w:val="none" w:sz="0" w:space="0" w:color="auto"/>
          </w:divBdr>
        </w:div>
        <w:div w:id="1686516557">
          <w:marLeft w:val="2520"/>
          <w:marRight w:val="0"/>
          <w:marTop w:val="43"/>
          <w:marBottom w:val="0"/>
          <w:divBdr>
            <w:top w:val="none" w:sz="0" w:space="0" w:color="auto"/>
            <w:left w:val="none" w:sz="0" w:space="0" w:color="auto"/>
            <w:bottom w:val="none" w:sz="0" w:space="0" w:color="auto"/>
            <w:right w:val="none" w:sz="0" w:space="0" w:color="auto"/>
          </w:divBdr>
        </w:div>
        <w:div w:id="11147087">
          <w:marLeft w:val="3240"/>
          <w:marRight w:val="0"/>
          <w:marTop w:val="43"/>
          <w:marBottom w:val="0"/>
          <w:divBdr>
            <w:top w:val="none" w:sz="0" w:space="0" w:color="auto"/>
            <w:left w:val="none" w:sz="0" w:space="0" w:color="auto"/>
            <w:bottom w:val="none" w:sz="0" w:space="0" w:color="auto"/>
            <w:right w:val="none" w:sz="0" w:space="0" w:color="auto"/>
          </w:divBdr>
        </w:div>
        <w:div w:id="1490975558">
          <w:marLeft w:val="3240"/>
          <w:marRight w:val="0"/>
          <w:marTop w:val="43"/>
          <w:marBottom w:val="0"/>
          <w:divBdr>
            <w:top w:val="none" w:sz="0" w:space="0" w:color="auto"/>
            <w:left w:val="none" w:sz="0" w:space="0" w:color="auto"/>
            <w:bottom w:val="none" w:sz="0" w:space="0" w:color="auto"/>
            <w:right w:val="none" w:sz="0" w:space="0" w:color="auto"/>
          </w:divBdr>
        </w:div>
        <w:div w:id="681198862">
          <w:marLeft w:val="2520"/>
          <w:marRight w:val="0"/>
          <w:marTop w:val="43"/>
          <w:marBottom w:val="0"/>
          <w:divBdr>
            <w:top w:val="none" w:sz="0" w:space="0" w:color="auto"/>
            <w:left w:val="none" w:sz="0" w:space="0" w:color="auto"/>
            <w:bottom w:val="none" w:sz="0" w:space="0" w:color="auto"/>
            <w:right w:val="none" w:sz="0" w:space="0" w:color="auto"/>
          </w:divBdr>
        </w:div>
        <w:div w:id="1651715815">
          <w:marLeft w:val="3240"/>
          <w:marRight w:val="0"/>
          <w:marTop w:val="43"/>
          <w:marBottom w:val="0"/>
          <w:divBdr>
            <w:top w:val="none" w:sz="0" w:space="0" w:color="auto"/>
            <w:left w:val="none" w:sz="0" w:space="0" w:color="auto"/>
            <w:bottom w:val="none" w:sz="0" w:space="0" w:color="auto"/>
            <w:right w:val="none" w:sz="0" w:space="0" w:color="auto"/>
          </w:divBdr>
        </w:div>
        <w:div w:id="1580286131">
          <w:marLeft w:val="3240"/>
          <w:marRight w:val="0"/>
          <w:marTop w:val="43"/>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36223239">
      <w:bodyDiv w:val="1"/>
      <w:marLeft w:val="0"/>
      <w:marRight w:val="0"/>
      <w:marTop w:val="0"/>
      <w:marBottom w:val="0"/>
      <w:divBdr>
        <w:top w:val="none" w:sz="0" w:space="0" w:color="auto"/>
        <w:left w:val="none" w:sz="0" w:space="0" w:color="auto"/>
        <w:bottom w:val="none" w:sz="0" w:space="0" w:color="auto"/>
        <w:right w:val="none" w:sz="0" w:space="0" w:color="auto"/>
      </w:divBdr>
      <w:divsChild>
        <w:div w:id="2145266457">
          <w:marLeft w:val="1166"/>
          <w:marRight w:val="0"/>
          <w:marTop w:val="58"/>
          <w:marBottom w:val="0"/>
          <w:divBdr>
            <w:top w:val="none" w:sz="0" w:space="0" w:color="auto"/>
            <w:left w:val="none" w:sz="0" w:space="0" w:color="auto"/>
            <w:bottom w:val="none" w:sz="0" w:space="0" w:color="auto"/>
            <w:right w:val="none" w:sz="0" w:space="0" w:color="auto"/>
          </w:divBdr>
        </w:div>
        <w:div w:id="456608716">
          <w:marLeft w:val="1166"/>
          <w:marRight w:val="0"/>
          <w:marTop w:val="58"/>
          <w:marBottom w:val="0"/>
          <w:divBdr>
            <w:top w:val="none" w:sz="0" w:space="0" w:color="auto"/>
            <w:left w:val="none" w:sz="0" w:space="0" w:color="auto"/>
            <w:bottom w:val="none" w:sz="0" w:space="0" w:color="auto"/>
            <w:right w:val="none" w:sz="0" w:space="0" w:color="auto"/>
          </w:divBdr>
        </w:div>
        <w:div w:id="1148060980">
          <w:marLeft w:val="1166"/>
          <w:marRight w:val="0"/>
          <w:marTop w:val="58"/>
          <w:marBottom w:val="0"/>
          <w:divBdr>
            <w:top w:val="none" w:sz="0" w:space="0" w:color="auto"/>
            <w:left w:val="none" w:sz="0" w:space="0" w:color="auto"/>
            <w:bottom w:val="none" w:sz="0" w:space="0" w:color="auto"/>
            <w:right w:val="none" w:sz="0" w:space="0" w:color="auto"/>
          </w:divBdr>
        </w:div>
        <w:div w:id="1906918167">
          <w:marLeft w:val="1800"/>
          <w:marRight w:val="0"/>
          <w:marTop w:val="58"/>
          <w:marBottom w:val="0"/>
          <w:divBdr>
            <w:top w:val="none" w:sz="0" w:space="0" w:color="auto"/>
            <w:left w:val="none" w:sz="0" w:space="0" w:color="auto"/>
            <w:bottom w:val="none" w:sz="0" w:space="0" w:color="auto"/>
            <w:right w:val="none" w:sz="0" w:space="0" w:color="auto"/>
          </w:divBdr>
        </w:div>
        <w:div w:id="2020545904">
          <w:marLeft w:val="1800"/>
          <w:marRight w:val="0"/>
          <w:marTop w:val="58"/>
          <w:marBottom w:val="0"/>
          <w:divBdr>
            <w:top w:val="none" w:sz="0" w:space="0" w:color="auto"/>
            <w:left w:val="none" w:sz="0" w:space="0" w:color="auto"/>
            <w:bottom w:val="none" w:sz="0" w:space="0" w:color="auto"/>
            <w:right w:val="none" w:sz="0" w:space="0" w:color="auto"/>
          </w:divBdr>
        </w:div>
        <w:div w:id="732852169">
          <w:marLeft w:val="1166"/>
          <w:marRight w:val="0"/>
          <w:marTop w:val="58"/>
          <w:marBottom w:val="0"/>
          <w:divBdr>
            <w:top w:val="none" w:sz="0" w:space="0" w:color="auto"/>
            <w:left w:val="none" w:sz="0" w:space="0" w:color="auto"/>
            <w:bottom w:val="none" w:sz="0" w:space="0" w:color="auto"/>
            <w:right w:val="none" w:sz="0" w:space="0" w:color="auto"/>
          </w:divBdr>
        </w:div>
        <w:div w:id="974682796">
          <w:marLeft w:val="1800"/>
          <w:marRight w:val="0"/>
          <w:marTop w:val="58"/>
          <w:marBottom w:val="0"/>
          <w:divBdr>
            <w:top w:val="none" w:sz="0" w:space="0" w:color="auto"/>
            <w:left w:val="none" w:sz="0" w:space="0" w:color="auto"/>
            <w:bottom w:val="none" w:sz="0" w:space="0" w:color="auto"/>
            <w:right w:val="none" w:sz="0" w:space="0" w:color="auto"/>
          </w:divBdr>
        </w:div>
      </w:divsChild>
    </w:div>
    <w:div w:id="1139416456">
      <w:bodyDiv w:val="1"/>
      <w:marLeft w:val="0"/>
      <w:marRight w:val="0"/>
      <w:marTop w:val="0"/>
      <w:marBottom w:val="0"/>
      <w:divBdr>
        <w:top w:val="none" w:sz="0" w:space="0" w:color="auto"/>
        <w:left w:val="none" w:sz="0" w:space="0" w:color="auto"/>
        <w:bottom w:val="none" w:sz="0" w:space="0" w:color="auto"/>
        <w:right w:val="none" w:sz="0" w:space="0" w:color="auto"/>
      </w:divBdr>
      <w:divsChild>
        <w:div w:id="1893537903">
          <w:marLeft w:val="547"/>
          <w:marRight w:val="0"/>
          <w:marTop w:val="48"/>
          <w:marBottom w:val="0"/>
          <w:divBdr>
            <w:top w:val="none" w:sz="0" w:space="0" w:color="auto"/>
            <w:left w:val="none" w:sz="0" w:space="0" w:color="auto"/>
            <w:bottom w:val="none" w:sz="0" w:space="0" w:color="auto"/>
            <w:right w:val="none" w:sz="0" w:space="0" w:color="auto"/>
          </w:divBdr>
        </w:div>
        <w:div w:id="1817143259">
          <w:marLeft w:val="1166"/>
          <w:marRight w:val="0"/>
          <w:marTop w:val="48"/>
          <w:marBottom w:val="0"/>
          <w:divBdr>
            <w:top w:val="none" w:sz="0" w:space="0" w:color="auto"/>
            <w:left w:val="none" w:sz="0" w:space="0" w:color="auto"/>
            <w:bottom w:val="none" w:sz="0" w:space="0" w:color="auto"/>
            <w:right w:val="none" w:sz="0" w:space="0" w:color="auto"/>
          </w:divBdr>
        </w:div>
        <w:div w:id="264116401">
          <w:marLeft w:val="1800"/>
          <w:marRight w:val="0"/>
          <w:marTop w:val="48"/>
          <w:marBottom w:val="0"/>
          <w:divBdr>
            <w:top w:val="none" w:sz="0" w:space="0" w:color="auto"/>
            <w:left w:val="none" w:sz="0" w:space="0" w:color="auto"/>
            <w:bottom w:val="none" w:sz="0" w:space="0" w:color="auto"/>
            <w:right w:val="none" w:sz="0" w:space="0" w:color="auto"/>
          </w:divBdr>
        </w:div>
        <w:div w:id="1088161748">
          <w:marLeft w:val="1800"/>
          <w:marRight w:val="0"/>
          <w:marTop w:val="48"/>
          <w:marBottom w:val="0"/>
          <w:divBdr>
            <w:top w:val="none" w:sz="0" w:space="0" w:color="auto"/>
            <w:left w:val="none" w:sz="0" w:space="0" w:color="auto"/>
            <w:bottom w:val="none" w:sz="0" w:space="0" w:color="auto"/>
            <w:right w:val="none" w:sz="0" w:space="0" w:color="auto"/>
          </w:divBdr>
        </w:div>
        <w:div w:id="1677269407">
          <w:marLeft w:val="1800"/>
          <w:marRight w:val="0"/>
          <w:marTop w:val="48"/>
          <w:marBottom w:val="0"/>
          <w:divBdr>
            <w:top w:val="none" w:sz="0" w:space="0" w:color="auto"/>
            <w:left w:val="none" w:sz="0" w:space="0" w:color="auto"/>
            <w:bottom w:val="none" w:sz="0" w:space="0" w:color="auto"/>
            <w:right w:val="none" w:sz="0" w:space="0" w:color="auto"/>
          </w:divBdr>
        </w:div>
        <w:div w:id="2006204978">
          <w:marLeft w:val="547"/>
          <w:marRight w:val="0"/>
          <w:marTop w:val="48"/>
          <w:marBottom w:val="0"/>
          <w:divBdr>
            <w:top w:val="none" w:sz="0" w:space="0" w:color="auto"/>
            <w:left w:val="none" w:sz="0" w:space="0" w:color="auto"/>
            <w:bottom w:val="none" w:sz="0" w:space="0" w:color="auto"/>
            <w:right w:val="none" w:sz="0" w:space="0" w:color="auto"/>
          </w:divBdr>
        </w:div>
        <w:div w:id="1708988356">
          <w:marLeft w:val="1166"/>
          <w:marRight w:val="0"/>
          <w:marTop w:val="48"/>
          <w:marBottom w:val="0"/>
          <w:divBdr>
            <w:top w:val="none" w:sz="0" w:space="0" w:color="auto"/>
            <w:left w:val="none" w:sz="0" w:space="0" w:color="auto"/>
            <w:bottom w:val="none" w:sz="0" w:space="0" w:color="auto"/>
            <w:right w:val="none" w:sz="0" w:space="0" w:color="auto"/>
          </w:divBdr>
        </w:div>
        <w:div w:id="285505333">
          <w:marLeft w:val="1800"/>
          <w:marRight w:val="0"/>
          <w:marTop w:val="48"/>
          <w:marBottom w:val="0"/>
          <w:divBdr>
            <w:top w:val="none" w:sz="0" w:space="0" w:color="auto"/>
            <w:left w:val="none" w:sz="0" w:space="0" w:color="auto"/>
            <w:bottom w:val="none" w:sz="0" w:space="0" w:color="auto"/>
            <w:right w:val="none" w:sz="0" w:space="0" w:color="auto"/>
          </w:divBdr>
        </w:div>
        <w:div w:id="1188254433">
          <w:marLeft w:val="1800"/>
          <w:marRight w:val="0"/>
          <w:marTop w:val="48"/>
          <w:marBottom w:val="0"/>
          <w:divBdr>
            <w:top w:val="none" w:sz="0" w:space="0" w:color="auto"/>
            <w:left w:val="none" w:sz="0" w:space="0" w:color="auto"/>
            <w:bottom w:val="none" w:sz="0" w:space="0" w:color="auto"/>
            <w:right w:val="none" w:sz="0" w:space="0" w:color="auto"/>
          </w:divBdr>
        </w:div>
        <w:div w:id="1493061979">
          <w:marLeft w:val="2520"/>
          <w:marRight w:val="0"/>
          <w:marTop w:val="48"/>
          <w:marBottom w:val="0"/>
          <w:divBdr>
            <w:top w:val="none" w:sz="0" w:space="0" w:color="auto"/>
            <w:left w:val="none" w:sz="0" w:space="0" w:color="auto"/>
            <w:bottom w:val="none" w:sz="0" w:space="0" w:color="auto"/>
            <w:right w:val="none" w:sz="0" w:space="0" w:color="auto"/>
          </w:divBdr>
        </w:div>
        <w:div w:id="42751755">
          <w:marLeft w:val="2520"/>
          <w:marRight w:val="0"/>
          <w:marTop w:val="48"/>
          <w:marBottom w:val="0"/>
          <w:divBdr>
            <w:top w:val="none" w:sz="0" w:space="0" w:color="auto"/>
            <w:left w:val="none" w:sz="0" w:space="0" w:color="auto"/>
            <w:bottom w:val="none" w:sz="0" w:space="0" w:color="auto"/>
            <w:right w:val="none" w:sz="0" w:space="0" w:color="auto"/>
          </w:divBdr>
        </w:div>
        <w:div w:id="271984075">
          <w:marLeft w:val="3240"/>
          <w:marRight w:val="0"/>
          <w:marTop w:val="48"/>
          <w:marBottom w:val="0"/>
          <w:divBdr>
            <w:top w:val="none" w:sz="0" w:space="0" w:color="auto"/>
            <w:left w:val="none" w:sz="0" w:space="0" w:color="auto"/>
            <w:bottom w:val="none" w:sz="0" w:space="0" w:color="auto"/>
            <w:right w:val="none" w:sz="0" w:space="0" w:color="auto"/>
          </w:divBdr>
        </w:div>
        <w:div w:id="1257908396">
          <w:marLeft w:val="3240"/>
          <w:marRight w:val="0"/>
          <w:marTop w:val="48"/>
          <w:marBottom w:val="0"/>
          <w:divBdr>
            <w:top w:val="none" w:sz="0" w:space="0" w:color="auto"/>
            <w:left w:val="none" w:sz="0" w:space="0" w:color="auto"/>
            <w:bottom w:val="none" w:sz="0" w:space="0" w:color="auto"/>
            <w:right w:val="none" w:sz="0" w:space="0" w:color="auto"/>
          </w:divBdr>
        </w:div>
        <w:div w:id="1646205517">
          <w:marLeft w:val="3240"/>
          <w:marRight w:val="0"/>
          <w:marTop w:val="48"/>
          <w:marBottom w:val="0"/>
          <w:divBdr>
            <w:top w:val="none" w:sz="0" w:space="0" w:color="auto"/>
            <w:left w:val="none" w:sz="0" w:space="0" w:color="auto"/>
            <w:bottom w:val="none" w:sz="0" w:space="0" w:color="auto"/>
            <w:right w:val="none" w:sz="0" w:space="0" w:color="auto"/>
          </w:divBdr>
        </w:div>
        <w:div w:id="33310637">
          <w:marLeft w:val="1800"/>
          <w:marRight w:val="0"/>
          <w:marTop w:val="48"/>
          <w:marBottom w:val="0"/>
          <w:divBdr>
            <w:top w:val="none" w:sz="0" w:space="0" w:color="auto"/>
            <w:left w:val="none" w:sz="0" w:space="0" w:color="auto"/>
            <w:bottom w:val="none" w:sz="0" w:space="0" w:color="auto"/>
            <w:right w:val="none" w:sz="0" w:space="0" w:color="auto"/>
          </w:divBdr>
        </w:div>
        <w:div w:id="1885215456">
          <w:marLeft w:val="2520"/>
          <w:marRight w:val="0"/>
          <w:marTop w:val="48"/>
          <w:marBottom w:val="0"/>
          <w:divBdr>
            <w:top w:val="none" w:sz="0" w:space="0" w:color="auto"/>
            <w:left w:val="none" w:sz="0" w:space="0" w:color="auto"/>
            <w:bottom w:val="none" w:sz="0" w:space="0" w:color="auto"/>
            <w:right w:val="none" w:sz="0" w:space="0" w:color="auto"/>
          </w:divBdr>
        </w:div>
        <w:div w:id="1016229752">
          <w:marLeft w:val="2520"/>
          <w:marRight w:val="0"/>
          <w:marTop w:val="48"/>
          <w:marBottom w:val="0"/>
          <w:divBdr>
            <w:top w:val="none" w:sz="0" w:space="0" w:color="auto"/>
            <w:left w:val="none" w:sz="0" w:space="0" w:color="auto"/>
            <w:bottom w:val="none" w:sz="0" w:space="0" w:color="auto"/>
            <w:right w:val="none" w:sz="0" w:space="0" w:color="auto"/>
          </w:divBdr>
        </w:div>
        <w:div w:id="189926235">
          <w:marLeft w:val="1800"/>
          <w:marRight w:val="0"/>
          <w:marTop w:val="48"/>
          <w:marBottom w:val="0"/>
          <w:divBdr>
            <w:top w:val="none" w:sz="0" w:space="0" w:color="auto"/>
            <w:left w:val="none" w:sz="0" w:space="0" w:color="auto"/>
            <w:bottom w:val="none" w:sz="0" w:space="0" w:color="auto"/>
            <w:right w:val="none" w:sz="0" w:space="0" w:color="auto"/>
          </w:divBdr>
        </w:div>
        <w:div w:id="2095320163">
          <w:marLeft w:val="1800"/>
          <w:marRight w:val="0"/>
          <w:marTop w:val="48"/>
          <w:marBottom w:val="0"/>
          <w:divBdr>
            <w:top w:val="none" w:sz="0" w:space="0" w:color="auto"/>
            <w:left w:val="none" w:sz="0" w:space="0" w:color="auto"/>
            <w:bottom w:val="none" w:sz="0" w:space="0" w:color="auto"/>
            <w:right w:val="none" w:sz="0" w:space="0" w:color="auto"/>
          </w:divBdr>
        </w:div>
      </w:divsChild>
    </w:div>
    <w:div w:id="1147815463">
      <w:bodyDiv w:val="1"/>
      <w:marLeft w:val="0"/>
      <w:marRight w:val="0"/>
      <w:marTop w:val="0"/>
      <w:marBottom w:val="0"/>
      <w:divBdr>
        <w:top w:val="none" w:sz="0" w:space="0" w:color="auto"/>
        <w:left w:val="none" w:sz="0" w:space="0" w:color="auto"/>
        <w:bottom w:val="none" w:sz="0" w:space="0" w:color="auto"/>
        <w:right w:val="none" w:sz="0" w:space="0" w:color="auto"/>
      </w:divBdr>
      <w:divsChild>
        <w:div w:id="1944991192">
          <w:marLeft w:val="1166"/>
          <w:marRight w:val="0"/>
          <w:marTop w:val="58"/>
          <w:marBottom w:val="120"/>
          <w:divBdr>
            <w:top w:val="none" w:sz="0" w:space="0" w:color="auto"/>
            <w:left w:val="none" w:sz="0" w:space="0" w:color="auto"/>
            <w:bottom w:val="none" w:sz="0" w:space="0" w:color="auto"/>
            <w:right w:val="none" w:sz="0" w:space="0" w:color="auto"/>
          </w:divBdr>
        </w:div>
      </w:divsChild>
    </w:div>
    <w:div w:id="1171876385">
      <w:bodyDiv w:val="1"/>
      <w:marLeft w:val="0"/>
      <w:marRight w:val="0"/>
      <w:marTop w:val="0"/>
      <w:marBottom w:val="0"/>
      <w:divBdr>
        <w:top w:val="none" w:sz="0" w:space="0" w:color="auto"/>
        <w:left w:val="none" w:sz="0" w:space="0" w:color="auto"/>
        <w:bottom w:val="none" w:sz="0" w:space="0" w:color="auto"/>
        <w:right w:val="none" w:sz="0" w:space="0" w:color="auto"/>
      </w:divBdr>
      <w:divsChild>
        <w:div w:id="469325440">
          <w:marLeft w:val="547"/>
          <w:marRight w:val="0"/>
          <w:marTop w:val="77"/>
          <w:marBottom w:val="0"/>
          <w:divBdr>
            <w:top w:val="none" w:sz="0" w:space="0" w:color="auto"/>
            <w:left w:val="none" w:sz="0" w:space="0" w:color="auto"/>
            <w:bottom w:val="none" w:sz="0" w:space="0" w:color="auto"/>
            <w:right w:val="none" w:sz="0" w:space="0" w:color="auto"/>
          </w:divBdr>
        </w:div>
        <w:div w:id="263998901">
          <w:marLeft w:val="1267"/>
          <w:marRight w:val="0"/>
          <w:marTop w:val="77"/>
          <w:marBottom w:val="0"/>
          <w:divBdr>
            <w:top w:val="none" w:sz="0" w:space="0" w:color="auto"/>
            <w:left w:val="none" w:sz="0" w:space="0" w:color="auto"/>
            <w:bottom w:val="none" w:sz="0" w:space="0" w:color="auto"/>
            <w:right w:val="none" w:sz="0" w:space="0" w:color="auto"/>
          </w:divBdr>
        </w:div>
        <w:div w:id="852259666">
          <w:marLeft w:val="1267"/>
          <w:marRight w:val="0"/>
          <w:marTop w:val="77"/>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4876460">
      <w:bodyDiv w:val="1"/>
      <w:marLeft w:val="0"/>
      <w:marRight w:val="0"/>
      <w:marTop w:val="0"/>
      <w:marBottom w:val="0"/>
      <w:divBdr>
        <w:top w:val="none" w:sz="0" w:space="0" w:color="auto"/>
        <w:left w:val="none" w:sz="0" w:space="0" w:color="auto"/>
        <w:bottom w:val="none" w:sz="0" w:space="0" w:color="auto"/>
        <w:right w:val="none" w:sz="0" w:space="0" w:color="auto"/>
      </w:divBdr>
    </w:div>
    <w:div w:id="1260143342">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7800036">
      <w:bodyDiv w:val="1"/>
      <w:marLeft w:val="0"/>
      <w:marRight w:val="0"/>
      <w:marTop w:val="0"/>
      <w:marBottom w:val="0"/>
      <w:divBdr>
        <w:top w:val="none" w:sz="0" w:space="0" w:color="auto"/>
        <w:left w:val="none" w:sz="0" w:space="0" w:color="auto"/>
        <w:bottom w:val="none" w:sz="0" w:space="0" w:color="auto"/>
        <w:right w:val="none" w:sz="0" w:space="0" w:color="auto"/>
      </w:divBdr>
      <w:divsChild>
        <w:div w:id="1046180543">
          <w:marLeft w:val="1166"/>
          <w:marRight w:val="0"/>
          <w:marTop w:val="62"/>
          <w:marBottom w:val="0"/>
          <w:divBdr>
            <w:top w:val="none" w:sz="0" w:space="0" w:color="auto"/>
            <w:left w:val="none" w:sz="0" w:space="0" w:color="auto"/>
            <w:bottom w:val="none" w:sz="0" w:space="0" w:color="auto"/>
            <w:right w:val="none" w:sz="0" w:space="0" w:color="auto"/>
          </w:divBdr>
        </w:div>
        <w:div w:id="1651134247">
          <w:marLeft w:val="1800"/>
          <w:marRight w:val="0"/>
          <w:marTop w:val="62"/>
          <w:marBottom w:val="0"/>
          <w:divBdr>
            <w:top w:val="none" w:sz="0" w:space="0" w:color="auto"/>
            <w:left w:val="none" w:sz="0" w:space="0" w:color="auto"/>
            <w:bottom w:val="none" w:sz="0" w:space="0" w:color="auto"/>
            <w:right w:val="none" w:sz="0" w:space="0" w:color="auto"/>
          </w:divBdr>
        </w:div>
        <w:div w:id="1869027869">
          <w:marLeft w:val="1166"/>
          <w:marRight w:val="0"/>
          <w:marTop w:val="62"/>
          <w:marBottom w:val="0"/>
          <w:divBdr>
            <w:top w:val="none" w:sz="0" w:space="0" w:color="auto"/>
            <w:left w:val="none" w:sz="0" w:space="0" w:color="auto"/>
            <w:bottom w:val="none" w:sz="0" w:space="0" w:color="auto"/>
            <w:right w:val="none" w:sz="0" w:space="0" w:color="auto"/>
          </w:divBdr>
        </w:div>
        <w:div w:id="92868043">
          <w:marLeft w:val="1800"/>
          <w:marRight w:val="0"/>
          <w:marTop w:val="62"/>
          <w:marBottom w:val="0"/>
          <w:divBdr>
            <w:top w:val="none" w:sz="0" w:space="0" w:color="auto"/>
            <w:left w:val="none" w:sz="0" w:space="0" w:color="auto"/>
            <w:bottom w:val="none" w:sz="0" w:space="0" w:color="auto"/>
            <w:right w:val="none" w:sz="0" w:space="0" w:color="auto"/>
          </w:divBdr>
        </w:div>
        <w:div w:id="1917353586">
          <w:marLeft w:val="1166"/>
          <w:marRight w:val="0"/>
          <w:marTop w:val="62"/>
          <w:marBottom w:val="0"/>
          <w:divBdr>
            <w:top w:val="none" w:sz="0" w:space="0" w:color="auto"/>
            <w:left w:val="none" w:sz="0" w:space="0" w:color="auto"/>
            <w:bottom w:val="none" w:sz="0" w:space="0" w:color="auto"/>
            <w:right w:val="none" w:sz="0" w:space="0" w:color="auto"/>
          </w:divBdr>
        </w:div>
        <w:div w:id="1950503338">
          <w:marLeft w:val="1800"/>
          <w:marRight w:val="0"/>
          <w:marTop w:val="62"/>
          <w:marBottom w:val="0"/>
          <w:divBdr>
            <w:top w:val="none" w:sz="0" w:space="0" w:color="auto"/>
            <w:left w:val="none" w:sz="0" w:space="0" w:color="auto"/>
            <w:bottom w:val="none" w:sz="0" w:space="0" w:color="auto"/>
            <w:right w:val="none" w:sz="0" w:space="0" w:color="auto"/>
          </w:divBdr>
        </w:div>
        <w:div w:id="1578906346">
          <w:marLeft w:val="1800"/>
          <w:marRight w:val="0"/>
          <w:marTop w:val="62"/>
          <w:marBottom w:val="0"/>
          <w:divBdr>
            <w:top w:val="none" w:sz="0" w:space="0" w:color="auto"/>
            <w:left w:val="none" w:sz="0" w:space="0" w:color="auto"/>
            <w:bottom w:val="none" w:sz="0" w:space="0" w:color="auto"/>
            <w:right w:val="none" w:sz="0" w:space="0" w:color="auto"/>
          </w:divBdr>
        </w:div>
        <w:div w:id="1338116798">
          <w:marLeft w:val="1166"/>
          <w:marRight w:val="0"/>
          <w:marTop w:val="62"/>
          <w:marBottom w:val="0"/>
          <w:divBdr>
            <w:top w:val="none" w:sz="0" w:space="0" w:color="auto"/>
            <w:left w:val="none" w:sz="0" w:space="0" w:color="auto"/>
            <w:bottom w:val="none" w:sz="0" w:space="0" w:color="auto"/>
            <w:right w:val="none" w:sz="0" w:space="0" w:color="auto"/>
          </w:divBdr>
        </w:div>
        <w:div w:id="1695620275">
          <w:marLeft w:val="1800"/>
          <w:marRight w:val="0"/>
          <w:marTop w:val="62"/>
          <w:marBottom w:val="0"/>
          <w:divBdr>
            <w:top w:val="none" w:sz="0" w:space="0" w:color="auto"/>
            <w:left w:val="none" w:sz="0" w:space="0" w:color="auto"/>
            <w:bottom w:val="none" w:sz="0" w:space="0" w:color="auto"/>
            <w:right w:val="none" w:sz="0" w:space="0" w:color="auto"/>
          </w:divBdr>
        </w:div>
        <w:div w:id="1676375127">
          <w:marLeft w:val="1800"/>
          <w:marRight w:val="0"/>
          <w:marTop w:val="62"/>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8916507">
      <w:bodyDiv w:val="1"/>
      <w:marLeft w:val="0"/>
      <w:marRight w:val="0"/>
      <w:marTop w:val="0"/>
      <w:marBottom w:val="0"/>
      <w:divBdr>
        <w:top w:val="none" w:sz="0" w:space="0" w:color="auto"/>
        <w:left w:val="none" w:sz="0" w:space="0" w:color="auto"/>
        <w:bottom w:val="none" w:sz="0" w:space="0" w:color="auto"/>
        <w:right w:val="none" w:sz="0" w:space="0" w:color="auto"/>
      </w:divBdr>
      <w:divsChild>
        <w:div w:id="1657296750">
          <w:marLeft w:val="1166"/>
          <w:marRight w:val="0"/>
          <w:marTop w:val="0"/>
          <w:marBottom w:val="120"/>
          <w:divBdr>
            <w:top w:val="none" w:sz="0" w:space="0" w:color="auto"/>
            <w:left w:val="none" w:sz="0" w:space="0" w:color="auto"/>
            <w:bottom w:val="none" w:sz="0" w:space="0" w:color="auto"/>
            <w:right w:val="none" w:sz="0" w:space="0" w:color="auto"/>
          </w:divBdr>
        </w:div>
        <w:div w:id="776485935">
          <w:marLeft w:val="1800"/>
          <w:marRight w:val="0"/>
          <w:marTop w:val="0"/>
          <w:marBottom w:val="120"/>
          <w:divBdr>
            <w:top w:val="none" w:sz="0" w:space="0" w:color="auto"/>
            <w:left w:val="none" w:sz="0" w:space="0" w:color="auto"/>
            <w:bottom w:val="none" w:sz="0" w:space="0" w:color="auto"/>
            <w:right w:val="none" w:sz="0" w:space="0" w:color="auto"/>
          </w:divBdr>
        </w:div>
        <w:div w:id="1079908975">
          <w:marLeft w:val="2520"/>
          <w:marRight w:val="0"/>
          <w:marTop w:val="0"/>
          <w:marBottom w:val="120"/>
          <w:divBdr>
            <w:top w:val="none" w:sz="0" w:space="0" w:color="auto"/>
            <w:left w:val="none" w:sz="0" w:space="0" w:color="auto"/>
            <w:bottom w:val="none" w:sz="0" w:space="0" w:color="auto"/>
            <w:right w:val="none" w:sz="0" w:space="0" w:color="auto"/>
          </w:divBdr>
        </w:div>
        <w:div w:id="765733130">
          <w:marLeft w:val="1166"/>
          <w:marRight w:val="0"/>
          <w:marTop w:val="0"/>
          <w:marBottom w:val="120"/>
          <w:divBdr>
            <w:top w:val="none" w:sz="0" w:space="0" w:color="auto"/>
            <w:left w:val="none" w:sz="0" w:space="0" w:color="auto"/>
            <w:bottom w:val="none" w:sz="0" w:space="0" w:color="auto"/>
            <w:right w:val="none" w:sz="0" w:space="0" w:color="auto"/>
          </w:divBdr>
        </w:div>
        <w:div w:id="1902445615">
          <w:marLeft w:val="1800"/>
          <w:marRight w:val="0"/>
          <w:marTop w:val="0"/>
          <w:marBottom w:val="120"/>
          <w:divBdr>
            <w:top w:val="none" w:sz="0" w:space="0" w:color="auto"/>
            <w:left w:val="none" w:sz="0" w:space="0" w:color="auto"/>
            <w:bottom w:val="none" w:sz="0" w:space="0" w:color="auto"/>
            <w:right w:val="none" w:sz="0" w:space="0" w:color="auto"/>
          </w:divBdr>
        </w:div>
        <w:div w:id="1790585371">
          <w:marLeft w:val="2520"/>
          <w:marRight w:val="0"/>
          <w:marTop w:val="0"/>
          <w:marBottom w:val="120"/>
          <w:divBdr>
            <w:top w:val="none" w:sz="0" w:space="0" w:color="auto"/>
            <w:left w:val="none" w:sz="0" w:space="0" w:color="auto"/>
            <w:bottom w:val="none" w:sz="0" w:space="0" w:color="auto"/>
            <w:right w:val="none" w:sz="0" w:space="0" w:color="auto"/>
          </w:divBdr>
        </w:div>
      </w:divsChild>
    </w:div>
    <w:div w:id="1497576398">
      <w:bodyDiv w:val="1"/>
      <w:marLeft w:val="0"/>
      <w:marRight w:val="0"/>
      <w:marTop w:val="0"/>
      <w:marBottom w:val="0"/>
      <w:divBdr>
        <w:top w:val="none" w:sz="0" w:space="0" w:color="auto"/>
        <w:left w:val="none" w:sz="0" w:space="0" w:color="auto"/>
        <w:bottom w:val="none" w:sz="0" w:space="0" w:color="auto"/>
        <w:right w:val="none" w:sz="0" w:space="0" w:color="auto"/>
      </w:divBdr>
      <w:divsChild>
        <w:div w:id="1513959574">
          <w:marLeft w:val="547"/>
          <w:marRight w:val="0"/>
          <w:marTop w:val="106"/>
          <w:marBottom w:val="0"/>
          <w:divBdr>
            <w:top w:val="none" w:sz="0" w:space="0" w:color="auto"/>
            <w:left w:val="none" w:sz="0" w:space="0" w:color="auto"/>
            <w:bottom w:val="none" w:sz="0" w:space="0" w:color="auto"/>
            <w:right w:val="none" w:sz="0" w:space="0" w:color="auto"/>
          </w:divBdr>
        </w:div>
        <w:div w:id="1361201858">
          <w:marLeft w:val="1166"/>
          <w:marRight w:val="0"/>
          <w:marTop w:val="106"/>
          <w:marBottom w:val="0"/>
          <w:divBdr>
            <w:top w:val="none" w:sz="0" w:space="0" w:color="auto"/>
            <w:left w:val="none" w:sz="0" w:space="0" w:color="auto"/>
            <w:bottom w:val="none" w:sz="0" w:space="0" w:color="auto"/>
            <w:right w:val="none" w:sz="0" w:space="0" w:color="auto"/>
          </w:divBdr>
        </w:div>
        <w:div w:id="154345931">
          <w:marLeft w:val="1800"/>
          <w:marRight w:val="0"/>
          <w:marTop w:val="106"/>
          <w:marBottom w:val="0"/>
          <w:divBdr>
            <w:top w:val="none" w:sz="0" w:space="0" w:color="auto"/>
            <w:left w:val="none" w:sz="0" w:space="0" w:color="auto"/>
            <w:bottom w:val="none" w:sz="0" w:space="0" w:color="auto"/>
            <w:right w:val="none" w:sz="0" w:space="0" w:color="auto"/>
          </w:divBdr>
        </w:div>
        <w:div w:id="1244679754">
          <w:marLeft w:val="2520"/>
          <w:marRight w:val="0"/>
          <w:marTop w:val="106"/>
          <w:marBottom w:val="0"/>
          <w:divBdr>
            <w:top w:val="none" w:sz="0" w:space="0" w:color="auto"/>
            <w:left w:val="none" w:sz="0" w:space="0" w:color="auto"/>
            <w:bottom w:val="none" w:sz="0" w:space="0" w:color="auto"/>
            <w:right w:val="none" w:sz="0" w:space="0" w:color="auto"/>
          </w:divBdr>
        </w:div>
        <w:div w:id="223369748">
          <w:marLeft w:val="2520"/>
          <w:marRight w:val="0"/>
          <w:marTop w:val="106"/>
          <w:marBottom w:val="0"/>
          <w:divBdr>
            <w:top w:val="none" w:sz="0" w:space="0" w:color="auto"/>
            <w:left w:val="none" w:sz="0" w:space="0" w:color="auto"/>
            <w:bottom w:val="none" w:sz="0" w:space="0" w:color="auto"/>
            <w:right w:val="none" w:sz="0" w:space="0" w:color="auto"/>
          </w:divBdr>
        </w:div>
        <w:div w:id="1210654208">
          <w:marLeft w:val="2520"/>
          <w:marRight w:val="0"/>
          <w:marTop w:val="106"/>
          <w:marBottom w:val="0"/>
          <w:divBdr>
            <w:top w:val="none" w:sz="0" w:space="0" w:color="auto"/>
            <w:left w:val="none" w:sz="0" w:space="0" w:color="auto"/>
            <w:bottom w:val="none" w:sz="0" w:space="0" w:color="auto"/>
            <w:right w:val="none" w:sz="0" w:space="0" w:color="auto"/>
          </w:divBdr>
        </w:div>
        <w:div w:id="29310182">
          <w:marLeft w:val="2520"/>
          <w:marRight w:val="0"/>
          <w:marTop w:val="106"/>
          <w:marBottom w:val="0"/>
          <w:divBdr>
            <w:top w:val="none" w:sz="0" w:space="0" w:color="auto"/>
            <w:left w:val="none" w:sz="0" w:space="0" w:color="auto"/>
            <w:bottom w:val="none" w:sz="0" w:space="0" w:color="auto"/>
            <w:right w:val="none" w:sz="0" w:space="0" w:color="auto"/>
          </w:divBdr>
        </w:div>
        <w:div w:id="1567179042">
          <w:marLeft w:val="2520"/>
          <w:marRight w:val="0"/>
          <w:marTop w:val="106"/>
          <w:marBottom w:val="0"/>
          <w:divBdr>
            <w:top w:val="none" w:sz="0" w:space="0" w:color="auto"/>
            <w:left w:val="none" w:sz="0" w:space="0" w:color="auto"/>
            <w:bottom w:val="none" w:sz="0" w:space="0" w:color="auto"/>
            <w:right w:val="none" w:sz="0" w:space="0" w:color="auto"/>
          </w:divBdr>
        </w:div>
      </w:divsChild>
    </w:div>
    <w:div w:id="1523006661">
      <w:bodyDiv w:val="1"/>
      <w:marLeft w:val="0"/>
      <w:marRight w:val="0"/>
      <w:marTop w:val="0"/>
      <w:marBottom w:val="0"/>
      <w:divBdr>
        <w:top w:val="none" w:sz="0" w:space="0" w:color="auto"/>
        <w:left w:val="none" w:sz="0" w:space="0" w:color="auto"/>
        <w:bottom w:val="none" w:sz="0" w:space="0" w:color="auto"/>
        <w:right w:val="none" w:sz="0" w:space="0" w:color="auto"/>
      </w:divBdr>
      <w:divsChild>
        <w:div w:id="1379430513">
          <w:marLeft w:val="547"/>
          <w:marRight w:val="0"/>
          <w:marTop w:val="58"/>
          <w:marBottom w:val="0"/>
          <w:divBdr>
            <w:top w:val="none" w:sz="0" w:space="0" w:color="auto"/>
            <w:left w:val="none" w:sz="0" w:space="0" w:color="auto"/>
            <w:bottom w:val="none" w:sz="0" w:space="0" w:color="auto"/>
            <w:right w:val="none" w:sz="0" w:space="0" w:color="auto"/>
          </w:divBdr>
        </w:div>
        <w:div w:id="2120948968">
          <w:marLeft w:val="1166"/>
          <w:marRight w:val="0"/>
          <w:marTop w:val="58"/>
          <w:marBottom w:val="0"/>
          <w:divBdr>
            <w:top w:val="none" w:sz="0" w:space="0" w:color="auto"/>
            <w:left w:val="none" w:sz="0" w:space="0" w:color="auto"/>
            <w:bottom w:val="none" w:sz="0" w:space="0" w:color="auto"/>
            <w:right w:val="none" w:sz="0" w:space="0" w:color="auto"/>
          </w:divBdr>
        </w:div>
        <w:div w:id="579486047">
          <w:marLeft w:val="1800"/>
          <w:marRight w:val="0"/>
          <w:marTop w:val="58"/>
          <w:marBottom w:val="0"/>
          <w:divBdr>
            <w:top w:val="none" w:sz="0" w:space="0" w:color="auto"/>
            <w:left w:val="none" w:sz="0" w:space="0" w:color="auto"/>
            <w:bottom w:val="none" w:sz="0" w:space="0" w:color="auto"/>
            <w:right w:val="none" w:sz="0" w:space="0" w:color="auto"/>
          </w:divBdr>
        </w:div>
        <w:div w:id="624309414">
          <w:marLeft w:val="1800"/>
          <w:marRight w:val="0"/>
          <w:marTop w:val="58"/>
          <w:marBottom w:val="0"/>
          <w:divBdr>
            <w:top w:val="none" w:sz="0" w:space="0" w:color="auto"/>
            <w:left w:val="none" w:sz="0" w:space="0" w:color="auto"/>
            <w:bottom w:val="none" w:sz="0" w:space="0" w:color="auto"/>
            <w:right w:val="none" w:sz="0" w:space="0" w:color="auto"/>
          </w:divBdr>
        </w:div>
        <w:div w:id="741559453">
          <w:marLeft w:val="547"/>
          <w:marRight w:val="0"/>
          <w:marTop w:val="58"/>
          <w:marBottom w:val="0"/>
          <w:divBdr>
            <w:top w:val="none" w:sz="0" w:space="0" w:color="auto"/>
            <w:left w:val="none" w:sz="0" w:space="0" w:color="auto"/>
            <w:bottom w:val="none" w:sz="0" w:space="0" w:color="auto"/>
            <w:right w:val="none" w:sz="0" w:space="0" w:color="auto"/>
          </w:divBdr>
        </w:div>
        <w:div w:id="1182428555">
          <w:marLeft w:val="1166"/>
          <w:marRight w:val="0"/>
          <w:marTop w:val="58"/>
          <w:marBottom w:val="0"/>
          <w:divBdr>
            <w:top w:val="none" w:sz="0" w:space="0" w:color="auto"/>
            <w:left w:val="none" w:sz="0" w:space="0" w:color="auto"/>
            <w:bottom w:val="none" w:sz="0" w:space="0" w:color="auto"/>
            <w:right w:val="none" w:sz="0" w:space="0" w:color="auto"/>
          </w:divBdr>
        </w:div>
        <w:div w:id="813915498">
          <w:marLeft w:val="1800"/>
          <w:marRight w:val="0"/>
          <w:marTop w:val="58"/>
          <w:marBottom w:val="0"/>
          <w:divBdr>
            <w:top w:val="none" w:sz="0" w:space="0" w:color="auto"/>
            <w:left w:val="none" w:sz="0" w:space="0" w:color="auto"/>
            <w:bottom w:val="none" w:sz="0" w:space="0" w:color="auto"/>
            <w:right w:val="none" w:sz="0" w:space="0" w:color="auto"/>
          </w:divBdr>
        </w:div>
        <w:div w:id="210239554">
          <w:marLeft w:val="1800"/>
          <w:marRight w:val="0"/>
          <w:marTop w:val="58"/>
          <w:marBottom w:val="0"/>
          <w:divBdr>
            <w:top w:val="none" w:sz="0" w:space="0" w:color="auto"/>
            <w:left w:val="none" w:sz="0" w:space="0" w:color="auto"/>
            <w:bottom w:val="none" w:sz="0" w:space="0" w:color="auto"/>
            <w:right w:val="none" w:sz="0" w:space="0" w:color="auto"/>
          </w:divBdr>
        </w:div>
        <w:div w:id="1670012985">
          <w:marLeft w:val="1800"/>
          <w:marRight w:val="0"/>
          <w:marTop w:val="58"/>
          <w:marBottom w:val="0"/>
          <w:divBdr>
            <w:top w:val="none" w:sz="0" w:space="0" w:color="auto"/>
            <w:left w:val="none" w:sz="0" w:space="0" w:color="auto"/>
            <w:bottom w:val="none" w:sz="0" w:space="0" w:color="auto"/>
            <w:right w:val="none" w:sz="0" w:space="0" w:color="auto"/>
          </w:divBdr>
        </w:div>
        <w:div w:id="417676378">
          <w:marLeft w:val="2520"/>
          <w:marRight w:val="0"/>
          <w:marTop w:val="58"/>
          <w:marBottom w:val="0"/>
          <w:divBdr>
            <w:top w:val="none" w:sz="0" w:space="0" w:color="auto"/>
            <w:left w:val="none" w:sz="0" w:space="0" w:color="auto"/>
            <w:bottom w:val="none" w:sz="0" w:space="0" w:color="auto"/>
            <w:right w:val="none" w:sz="0" w:space="0" w:color="auto"/>
          </w:divBdr>
        </w:div>
        <w:div w:id="636881048">
          <w:marLeft w:val="2520"/>
          <w:marRight w:val="0"/>
          <w:marTop w:val="58"/>
          <w:marBottom w:val="0"/>
          <w:divBdr>
            <w:top w:val="none" w:sz="0" w:space="0" w:color="auto"/>
            <w:left w:val="none" w:sz="0" w:space="0" w:color="auto"/>
            <w:bottom w:val="none" w:sz="0" w:space="0" w:color="auto"/>
            <w:right w:val="none" w:sz="0" w:space="0" w:color="auto"/>
          </w:divBdr>
        </w:div>
        <w:div w:id="1807119566">
          <w:marLeft w:val="2520"/>
          <w:marRight w:val="0"/>
          <w:marTop w:val="58"/>
          <w:marBottom w:val="0"/>
          <w:divBdr>
            <w:top w:val="none" w:sz="0" w:space="0" w:color="auto"/>
            <w:left w:val="none" w:sz="0" w:space="0" w:color="auto"/>
            <w:bottom w:val="none" w:sz="0" w:space="0" w:color="auto"/>
            <w:right w:val="none" w:sz="0" w:space="0" w:color="auto"/>
          </w:divBdr>
        </w:div>
        <w:div w:id="1662153909">
          <w:marLeft w:val="1800"/>
          <w:marRight w:val="0"/>
          <w:marTop w:val="58"/>
          <w:marBottom w:val="0"/>
          <w:divBdr>
            <w:top w:val="none" w:sz="0" w:space="0" w:color="auto"/>
            <w:left w:val="none" w:sz="0" w:space="0" w:color="auto"/>
            <w:bottom w:val="none" w:sz="0" w:space="0" w:color="auto"/>
            <w:right w:val="none" w:sz="0" w:space="0" w:color="auto"/>
          </w:divBdr>
        </w:div>
        <w:div w:id="1601641807">
          <w:marLeft w:val="2520"/>
          <w:marRight w:val="0"/>
          <w:marTop w:val="58"/>
          <w:marBottom w:val="0"/>
          <w:divBdr>
            <w:top w:val="none" w:sz="0" w:space="0" w:color="auto"/>
            <w:left w:val="none" w:sz="0" w:space="0" w:color="auto"/>
            <w:bottom w:val="none" w:sz="0" w:space="0" w:color="auto"/>
            <w:right w:val="none" w:sz="0" w:space="0" w:color="auto"/>
          </w:divBdr>
        </w:div>
        <w:div w:id="1884632813">
          <w:marLeft w:val="2520"/>
          <w:marRight w:val="0"/>
          <w:marTop w:val="58"/>
          <w:marBottom w:val="0"/>
          <w:divBdr>
            <w:top w:val="none" w:sz="0" w:space="0" w:color="auto"/>
            <w:left w:val="none" w:sz="0" w:space="0" w:color="auto"/>
            <w:bottom w:val="none" w:sz="0" w:space="0" w:color="auto"/>
            <w:right w:val="none" w:sz="0" w:space="0" w:color="auto"/>
          </w:divBdr>
        </w:div>
        <w:div w:id="134026470">
          <w:marLeft w:val="1800"/>
          <w:marRight w:val="0"/>
          <w:marTop w:val="58"/>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9259010">
      <w:bodyDiv w:val="1"/>
      <w:marLeft w:val="0"/>
      <w:marRight w:val="0"/>
      <w:marTop w:val="0"/>
      <w:marBottom w:val="0"/>
      <w:divBdr>
        <w:top w:val="none" w:sz="0" w:space="0" w:color="auto"/>
        <w:left w:val="none" w:sz="0" w:space="0" w:color="auto"/>
        <w:bottom w:val="none" w:sz="0" w:space="0" w:color="auto"/>
        <w:right w:val="none" w:sz="0" w:space="0" w:color="auto"/>
      </w:divBdr>
      <w:divsChild>
        <w:div w:id="2048333181">
          <w:marLeft w:val="1166"/>
          <w:marRight w:val="0"/>
          <w:marTop w:val="58"/>
          <w:marBottom w:val="0"/>
          <w:divBdr>
            <w:top w:val="none" w:sz="0" w:space="0" w:color="auto"/>
            <w:left w:val="none" w:sz="0" w:space="0" w:color="auto"/>
            <w:bottom w:val="none" w:sz="0" w:space="0" w:color="auto"/>
            <w:right w:val="none" w:sz="0" w:space="0" w:color="auto"/>
          </w:divBdr>
        </w:div>
        <w:div w:id="1147212265">
          <w:marLeft w:val="1800"/>
          <w:marRight w:val="0"/>
          <w:marTop w:val="58"/>
          <w:marBottom w:val="0"/>
          <w:divBdr>
            <w:top w:val="none" w:sz="0" w:space="0" w:color="auto"/>
            <w:left w:val="none" w:sz="0" w:space="0" w:color="auto"/>
            <w:bottom w:val="none" w:sz="0" w:space="0" w:color="auto"/>
            <w:right w:val="none" w:sz="0" w:space="0" w:color="auto"/>
          </w:divBdr>
        </w:div>
        <w:div w:id="689834923">
          <w:marLeft w:val="1166"/>
          <w:marRight w:val="0"/>
          <w:marTop w:val="58"/>
          <w:marBottom w:val="0"/>
          <w:divBdr>
            <w:top w:val="none" w:sz="0" w:space="0" w:color="auto"/>
            <w:left w:val="none" w:sz="0" w:space="0" w:color="auto"/>
            <w:bottom w:val="none" w:sz="0" w:space="0" w:color="auto"/>
            <w:right w:val="none" w:sz="0" w:space="0" w:color="auto"/>
          </w:divBdr>
        </w:div>
        <w:div w:id="2114669206">
          <w:marLeft w:val="1800"/>
          <w:marRight w:val="0"/>
          <w:marTop w:val="58"/>
          <w:marBottom w:val="0"/>
          <w:divBdr>
            <w:top w:val="none" w:sz="0" w:space="0" w:color="auto"/>
            <w:left w:val="none" w:sz="0" w:space="0" w:color="auto"/>
            <w:bottom w:val="none" w:sz="0" w:space="0" w:color="auto"/>
            <w:right w:val="none" w:sz="0" w:space="0" w:color="auto"/>
          </w:divBdr>
        </w:div>
        <w:div w:id="594943398">
          <w:marLeft w:val="1166"/>
          <w:marRight w:val="0"/>
          <w:marTop w:val="58"/>
          <w:marBottom w:val="0"/>
          <w:divBdr>
            <w:top w:val="none" w:sz="0" w:space="0" w:color="auto"/>
            <w:left w:val="none" w:sz="0" w:space="0" w:color="auto"/>
            <w:bottom w:val="none" w:sz="0" w:space="0" w:color="auto"/>
            <w:right w:val="none" w:sz="0" w:space="0" w:color="auto"/>
          </w:divBdr>
        </w:div>
        <w:div w:id="433482482">
          <w:marLeft w:val="1166"/>
          <w:marRight w:val="0"/>
          <w:marTop w:val="58"/>
          <w:marBottom w:val="0"/>
          <w:divBdr>
            <w:top w:val="none" w:sz="0" w:space="0" w:color="auto"/>
            <w:left w:val="none" w:sz="0" w:space="0" w:color="auto"/>
            <w:bottom w:val="none" w:sz="0" w:space="0" w:color="auto"/>
            <w:right w:val="none" w:sz="0" w:space="0" w:color="auto"/>
          </w:divBdr>
        </w:div>
        <w:div w:id="895434101">
          <w:marLeft w:val="1166"/>
          <w:marRight w:val="0"/>
          <w:marTop w:val="58"/>
          <w:marBottom w:val="0"/>
          <w:divBdr>
            <w:top w:val="none" w:sz="0" w:space="0" w:color="auto"/>
            <w:left w:val="none" w:sz="0" w:space="0" w:color="auto"/>
            <w:bottom w:val="none" w:sz="0" w:space="0" w:color="auto"/>
            <w:right w:val="none" w:sz="0" w:space="0" w:color="auto"/>
          </w:divBdr>
        </w:div>
        <w:div w:id="176895249">
          <w:marLeft w:val="1800"/>
          <w:marRight w:val="0"/>
          <w:marTop w:val="58"/>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8220051">
      <w:bodyDiv w:val="1"/>
      <w:marLeft w:val="0"/>
      <w:marRight w:val="0"/>
      <w:marTop w:val="0"/>
      <w:marBottom w:val="0"/>
      <w:divBdr>
        <w:top w:val="none" w:sz="0" w:space="0" w:color="auto"/>
        <w:left w:val="none" w:sz="0" w:space="0" w:color="auto"/>
        <w:bottom w:val="none" w:sz="0" w:space="0" w:color="auto"/>
        <w:right w:val="none" w:sz="0" w:space="0" w:color="auto"/>
      </w:divBdr>
      <w:divsChild>
        <w:div w:id="1379741186">
          <w:marLeft w:val="1166"/>
          <w:marRight w:val="0"/>
          <w:marTop w:val="0"/>
          <w:marBottom w:val="120"/>
          <w:divBdr>
            <w:top w:val="none" w:sz="0" w:space="0" w:color="auto"/>
            <w:left w:val="none" w:sz="0" w:space="0" w:color="auto"/>
            <w:bottom w:val="none" w:sz="0" w:space="0" w:color="auto"/>
            <w:right w:val="none" w:sz="0" w:space="0" w:color="auto"/>
          </w:divBdr>
        </w:div>
        <w:div w:id="1895702060">
          <w:marLeft w:val="1800"/>
          <w:marRight w:val="0"/>
          <w:marTop w:val="0"/>
          <w:marBottom w:val="120"/>
          <w:divBdr>
            <w:top w:val="none" w:sz="0" w:space="0" w:color="auto"/>
            <w:left w:val="none" w:sz="0" w:space="0" w:color="auto"/>
            <w:bottom w:val="none" w:sz="0" w:space="0" w:color="auto"/>
            <w:right w:val="none" w:sz="0" w:space="0" w:color="auto"/>
          </w:divBdr>
        </w:div>
        <w:div w:id="1821533098">
          <w:marLeft w:val="2520"/>
          <w:marRight w:val="0"/>
          <w:marTop w:val="0"/>
          <w:marBottom w:val="120"/>
          <w:divBdr>
            <w:top w:val="none" w:sz="0" w:space="0" w:color="auto"/>
            <w:left w:val="none" w:sz="0" w:space="0" w:color="auto"/>
            <w:bottom w:val="none" w:sz="0" w:space="0" w:color="auto"/>
            <w:right w:val="none" w:sz="0" w:space="0" w:color="auto"/>
          </w:divBdr>
        </w:div>
        <w:div w:id="686251390">
          <w:marLeft w:val="1166"/>
          <w:marRight w:val="0"/>
          <w:marTop w:val="0"/>
          <w:marBottom w:val="120"/>
          <w:divBdr>
            <w:top w:val="none" w:sz="0" w:space="0" w:color="auto"/>
            <w:left w:val="none" w:sz="0" w:space="0" w:color="auto"/>
            <w:bottom w:val="none" w:sz="0" w:space="0" w:color="auto"/>
            <w:right w:val="none" w:sz="0" w:space="0" w:color="auto"/>
          </w:divBdr>
        </w:div>
        <w:div w:id="1314144393">
          <w:marLeft w:val="1800"/>
          <w:marRight w:val="0"/>
          <w:marTop w:val="0"/>
          <w:marBottom w:val="120"/>
          <w:divBdr>
            <w:top w:val="none" w:sz="0" w:space="0" w:color="auto"/>
            <w:left w:val="none" w:sz="0" w:space="0" w:color="auto"/>
            <w:bottom w:val="none" w:sz="0" w:space="0" w:color="auto"/>
            <w:right w:val="none" w:sz="0" w:space="0" w:color="auto"/>
          </w:divBdr>
        </w:div>
        <w:div w:id="2008630893">
          <w:marLeft w:val="2520"/>
          <w:marRight w:val="0"/>
          <w:marTop w:val="0"/>
          <w:marBottom w:val="120"/>
          <w:divBdr>
            <w:top w:val="none" w:sz="0" w:space="0" w:color="auto"/>
            <w:left w:val="none" w:sz="0" w:space="0" w:color="auto"/>
            <w:bottom w:val="none" w:sz="0" w:space="0" w:color="auto"/>
            <w:right w:val="none" w:sz="0" w:space="0" w:color="auto"/>
          </w:divBdr>
        </w:div>
      </w:divsChild>
    </w:div>
    <w:div w:id="1765222607">
      <w:bodyDiv w:val="1"/>
      <w:marLeft w:val="0"/>
      <w:marRight w:val="0"/>
      <w:marTop w:val="0"/>
      <w:marBottom w:val="0"/>
      <w:divBdr>
        <w:top w:val="none" w:sz="0" w:space="0" w:color="auto"/>
        <w:left w:val="none" w:sz="0" w:space="0" w:color="auto"/>
        <w:bottom w:val="none" w:sz="0" w:space="0" w:color="auto"/>
        <w:right w:val="none" w:sz="0" w:space="0" w:color="auto"/>
      </w:divBdr>
      <w:divsChild>
        <w:div w:id="956640026">
          <w:marLeft w:val="1166"/>
          <w:marRight w:val="0"/>
          <w:marTop w:val="58"/>
          <w:marBottom w:val="120"/>
          <w:divBdr>
            <w:top w:val="none" w:sz="0" w:space="0" w:color="auto"/>
            <w:left w:val="none" w:sz="0" w:space="0" w:color="auto"/>
            <w:bottom w:val="none" w:sz="0" w:space="0" w:color="auto"/>
            <w:right w:val="none" w:sz="0" w:space="0" w:color="auto"/>
          </w:divBdr>
        </w:div>
        <w:div w:id="922451151">
          <w:marLeft w:val="1166"/>
          <w:marRight w:val="0"/>
          <w:marTop w:val="58"/>
          <w:marBottom w:val="120"/>
          <w:divBdr>
            <w:top w:val="none" w:sz="0" w:space="0" w:color="auto"/>
            <w:left w:val="none" w:sz="0" w:space="0" w:color="auto"/>
            <w:bottom w:val="none" w:sz="0" w:space="0" w:color="auto"/>
            <w:right w:val="none" w:sz="0" w:space="0" w:color="auto"/>
          </w:divBdr>
        </w:div>
        <w:div w:id="502205290">
          <w:marLeft w:val="1166"/>
          <w:marRight w:val="0"/>
          <w:marTop w:val="58"/>
          <w:marBottom w:val="120"/>
          <w:divBdr>
            <w:top w:val="none" w:sz="0" w:space="0" w:color="auto"/>
            <w:left w:val="none" w:sz="0" w:space="0" w:color="auto"/>
            <w:bottom w:val="none" w:sz="0" w:space="0" w:color="auto"/>
            <w:right w:val="none" w:sz="0" w:space="0" w:color="auto"/>
          </w:divBdr>
        </w:div>
      </w:divsChild>
    </w:div>
    <w:div w:id="1778866561">
      <w:bodyDiv w:val="1"/>
      <w:marLeft w:val="0"/>
      <w:marRight w:val="0"/>
      <w:marTop w:val="0"/>
      <w:marBottom w:val="0"/>
      <w:divBdr>
        <w:top w:val="none" w:sz="0" w:space="0" w:color="auto"/>
        <w:left w:val="none" w:sz="0" w:space="0" w:color="auto"/>
        <w:bottom w:val="none" w:sz="0" w:space="0" w:color="auto"/>
        <w:right w:val="none" w:sz="0" w:space="0" w:color="auto"/>
      </w:divBdr>
      <w:divsChild>
        <w:div w:id="2028289058">
          <w:marLeft w:val="1166"/>
          <w:marRight w:val="0"/>
          <w:marTop w:val="0"/>
          <w:marBottom w:val="120"/>
          <w:divBdr>
            <w:top w:val="none" w:sz="0" w:space="0" w:color="auto"/>
            <w:left w:val="none" w:sz="0" w:space="0" w:color="auto"/>
            <w:bottom w:val="none" w:sz="0" w:space="0" w:color="auto"/>
            <w:right w:val="none" w:sz="0" w:space="0" w:color="auto"/>
          </w:divBdr>
        </w:div>
        <w:div w:id="72631073">
          <w:marLeft w:val="1800"/>
          <w:marRight w:val="0"/>
          <w:marTop w:val="0"/>
          <w:marBottom w:val="120"/>
          <w:divBdr>
            <w:top w:val="none" w:sz="0" w:space="0" w:color="auto"/>
            <w:left w:val="none" w:sz="0" w:space="0" w:color="auto"/>
            <w:bottom w:val="none" w:sz="0" w:space="0" w:color="auto"/>
            <w:right w:val="none" w:sz="0" w:space="0" w:color="auto"/>
          </w:divBdr>
        </w:div>
        <w:div w:id="629483717">
          <w:marLeft w:val="1800"/>
          <w:marRight w:val="0"/>
          <w:marTop w:val="0"/>
          <w:marBottom w:val="120"/>
          <w:divBdr>
            <w:top w:val="none" w:sz="0" w:space="0" w:color="auto"/>
            <w:left w:val="none" w:sz="0" w:space="0" w:color="auto"/>
            <w:bottom w:val="none" w:sz="0" w:space="0" w:color="auto"/>
            <w:right w:val="none" w:sz="0" w:space="0" w:color="auto"/>
          </w:divBdr>
        </w:div>
        <w:div w:id="1828323819">
          <w:marLeft w:val="1166"/>
          <w:marRight w:val="0"/>
          <w:marTop w:val="0"/>
          <w:marBottom w:val="120"/>
          <w:divBdr>
            <w:top w:val="none" w:sz="0" w:space="0" w:color="auto"/>
            <w:left w:val="none" w:sz="0" w:space="0" w:color="auto"/>
            <w:bottom w:val="none" w:sz="0" w:space="0" w:color="auto"/>
            <w:right w:val="none" w:sz="0" w:space="0" w:color="auto"/>
          </w:divBdr>
        </w:div>
        <w:div w:id="1473131276">
          <w:marLeft w:val="1800"/>
          <w:marRight w:val="0"/>
          <w:marTop w:val="0"/>
          <w:marBottom w:val="120"/>
          <w:divBdr>
            <w:top w:val="none" w:sz="0" w:space="0" w:color="auto"/>
            <w:left w:val="none" w:sz="0" w:space="0" w:color="auto"/>
            <w:bottom w:val="none" w:sz="0" w:space="0" w:color="auto"/>
            <w:right w:val="none" w:sz="0" w:space="0" w:color="auto"/>
          </w:divBdr>
        </w:div>
        <w:div w:id="978221441">
          <w:marLeft w:val="2520"/>
          <w:marRight w:val="0"/>
          <w:marTop w:val="0"/>
          <w:marBottom w:val="120"/>
          <w:divBdr>
            <w:top w:val="none" w:sz="0" w:space="0" w:color="auto"/>
            <w:left w:val="none" w:sz="0" w:space="0" w:color="auto"/>
            <w:bottom w:val="none" w:sz="0" w:space="0" w:color="auto"/>
            <w:right w:val="none" w:sz="0" w:space="0" w:color="auto"/>
          </w:divBdr>
        </w:div>
        <w:div w:id="670257235">
          <w:marLeft w:val="1800"/>
          <w:marRight w:val="0"/>
          <w:marTop w:val="0"/>
          <w:marBottom w:val="120"/>
          <w:divBdr>
            <w:top w:val="none" w:sz="0" w:space="0" w:color="auto"/>
            <w:left w:val="none" w:sz="0" w:space="0" w:color="auto"/>
            <w:bottom w:val="none" w:sz="0" w:space="0" w:color="auto"/>
            <w:right w:val="none" w:sz="0" w:space="0" w:color="auto"/>
          </w:divBdr>
        </w:div>
        <w:div w:id="284194841">
          <w:marLeft w:val="1166"/>
          <w:marRight w:val="0"/>
          <w:marTop w:val="0"/>
          <w:marBottom w:val="120"/>
          <w:divBdr>
            <w:top w:val="none" w:sz="0" w:space="0" w:color="auto"/>
            <w:left w:val="none" w:sz="0" w:space="0" w:color="auto"/>
            <w:bottom w:val="none" w:sz="0" w:space="0" w:color="auto"/>
            <w:right w:val="none" w:sz="0" w:space="0" w:color="auto"/>
          </w:divBdr>
        </w:div>
        <w:div w:id="1981380985">
          <w:marLeft w:val="1800"/>
          <w:marRight w:val="0"/>
          <w:marTop w:val="0"/>
          <w:marBottom w:val="120"/>
          <w:divBdr>
            <w:top w:val="none" w:sz="0" w:space="0" w:color="auto"/>
            <w:left w:val="none" w:sz="0" w:space="0" w:color="auto"/>
            <w:bottom w:val="none" w:sz="0" w:space="0" w:color="auto"/>
            <w:right w:val="none" w:sz="0" w:space="0" w:color="auto"/>
          </w:divBdr>
        </w:div>
        <w:div w:id="1144664750">
          <w:marLeft w:val="1800"/>
          <w:marRight w:val="0"/>
          <w:marTop w:val="0"/>
          <w:marBottom w:val="120"/>
          <w:divBdr>
            <w:top w:val="none" w:sz="0" w:space="0" w:color="auto"/>
            <w:left w:val="none" w:sz="0" w:space="0" w:color="auto"/>
            <w:bottom w:val="none" w:sz="0" w:space="0" w:color="auto"/>
            <w:right w:val="none" w:sz="0" w:space="0" w:color="auto"/>
          </w:divBdr>
        </w:div>
        <w:div w:id="360399111">
          <w:marLeft w:val="1800"/>
          <w:marRight w:val="0"/>
          <w:marTop w:val="0"/>
          <w:marBottom w:val="120"/>
          <w:divBdr>
            <w:top w:val="none" w:sz="0" w:space="0" w:color="auto"/>
            <w:left w:val="none" w:sz="0" w:space="0" w:color="auto"/>
            <w:bottom w:val="none" w:sz="0" w:space="0" w:color="auto"/>
            <w:right w:val="none" w:sz="0" w:space="0" w:color="auto"/>
          </w:divBdr>
        </w:div>
        <w:div w:id="540747153">
          <w:marLeft w:val="2520"/>
          <w:marRight w:val="0"/>
          <w:marTop w:val="0"/>
          <w:marBottom w:val="120"/>
          <w:divBdr>
            <w:top w:val="none" w:sz="0" w:space="0" w:color="auto"/>
            <w:left w:val="none" w:sz="0" w:space="0" w:color="auto"/>
            <w:bottom w:val="none" w:sz="0" w:space="0" w:color="auto"/>
            <w:right w:val="none" w:sz="0" w:space="0" w:color="auto"/>
          </w:divBdr>
        </w:div>
        <w:div w:id="1407846854">
          <w:marLeft w:val="1800"/>
          <w:marRight w:val="0"/>
          <w:marTop w:val="0"/>
          <w:marBottom w:val="12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5149109">
      <w:bodyDiv w:val="1"/>
      <w:marLeft w:val="0"/>
      <w:marRight w:val="0"/>
      <w:marTop w:val="0"/>
      <w:marBottom w:val="0"/>
      <w:divBdr>
        <w:top w:val="none" w:sz="0" w:space="0" w:color="auto"/>
        <w:left w:val="none" w:sz="0" w:space="0" w:color="auto"/>
        <w:bottom w:val="none" w:sz="0" w:space="0" w:color="auto"/>
        <w:right w:val="none" w:sz="0" w:space="0" w:color="auto"/>
      </w:divBdr>
      <w:divsChild>
        <w:div w:id="470054642">
          <w:marLeft w:val="547"/>
          <w:marRight w:val="0"/>
          <w:marTop w:val="67"/>
          <w:marBottom w:val="0"/>
          <w:divBdr>
            <w:top w:val="none" w:sz="0" w:space="0" w:color="auto"/>
            <w:left w:val="none" w:sz="0" w:space="0" w:color="auto"/>
            <w:bottom w:val="none" w:sz="0" w:space="0" w:color="auto"/>
            <w:right w:val="none" w:sz="0" w:space="0" w:color="auto"/>
          </w:divBdr>
        </w:div>
        <w:div w:id="1359115982">
          <w:marLeft w:val="1166"/>
          <w:marRight w:val="0"/>
          <w:marTop w:val="67"/>
          <w:marBottom w:val="0"/>
          <w:divBdr>
            <w:top w:val="none" w:sz="0" w:space="0" w:color="auto"/>
            <w:left w:val="none" w:sz="0" w:space="0" w:color="auto"/>
            <w:bottom w:val="none" w:sz="0" w:space="0" w:color="auto"/>
            <w:right w:val="none" w:sz="0" w:space="0" w:color="auto"/>
          </w:divBdr>
        </w:div>
        <w:div w:id="1837568226">
          <w:marLeft w:val="1800"/>
          <w:marRight w:val="0"/>
          <w:marTop w:val="67"/>
          <w:marBottom w:val="0"/>
          <w:divBdr>
            <w:top w:val="none" w:sz="0" w:space="0" w:color="auto"/>
            <w:left w:val="none" w:sz="0" w:space="0" w:color="auto"/>
            <w:bottom w:val="none" w:sz="0" w:space="0" w:color="auto"/>
            <w:right w:val="none" w:sz="0" w:space="0" w:color="auto"/>
          </w:divBdr>
        </w:div>
        <w:div w:id="378212886">
          <w:marLeft w:val="2520"/>
          <w:marRight w:val="0"/>
          <w:marTop w:val="67"/>
          <w:marBottom w:val="0"/>
          <w:divBdr>
            <w:top w:val="none" w:sz="0" w:space="0" w:color="auto"/>
            <w:left w:val="none" w:sz="0" w:space="0" w:color="auto"/>
            <w:bottom w:val="none" w:sz="0" w:space="0" w:color="auto"/>
            <w:right w:val="none" w:sz="0" w:space="0" w:color="auto"/>
          </w:divBdr>
        </w:div>
      </w:divsChild>
    </w:div>
    <w:div w:id="1809544697">
      <w:bodyDiv w:val="1"/>
      <w:marLeft w:val="0"/>
      <w:marRight w:val="0"/>
      <w:marTop w:val="0"/>
      <w:marBottom w:val="0"/>
      <w:divBdr>
        <w:top w:val="none" w:sz="0" w:space="0" w:color="auto"/>
        <w:left w:val="none" w:sz="0" w:space="0" w:color="auto"/>
        <w:bottom w:val="none" w:sz="0" w:space="0" w:color="auto"/>
        <w:right w:val="none" w:sz="0" w:space="0" w:color="auto"/>
      </w:divBdr>
      <w:divsChild>
        <w:div w:id="2001615926">
          <w:marLeft w:val="547"/>
          <w:marRight w:val="0"/>
          <w:marTop w:val="58"/>
          <w:marBottom w:val="0"/>
          <w:divBdr>
            <w:top w:val="none" w:sz="0" w:space="0" w:color="auto"/>
            <w:left w:val="none" w:sz="0" w:space="0" w:color="auto"/>
            <w:bottom w:val="none" w:sz="0" w:space="0" w:color="auto"/>
            <w:right w:val="none" w:sz="0" w:space="0" w:color="auto"/>
          </w:divBdr>
        </w:div>
        <w:div w:id="2054770805">
          <w:marLeft w:val="1166"/>
          <w:marRight w:val="0"/>
          <w:marTop w:val="58"/>
          <w:marBottom w:val="0"/>
          <w:divBdr>
            <w:top w:val="none" w:sz="0" w:space="0" w:color="auto"/>
            <w:left w:val="none" w:sz="0" w:space="0" w:color="auto"/>
            <w:bottom w:val="none" w:sz="0" w:space="0" w:color="auto"/>
            <w:right w:val="none" w:sz="0" w:space="0" w:color="auto"/>
          </w:divBdr>
        </w:div>
        <w:div w:id="233129583">
          <w:marLeft w:val="1800"/>
          <w:marRight w:val="0"/>
          <w:marTop w:val="58"/>
          <w:marBottom w:val="0"/>
          <w:divBdr>
            <w:top w:val="none" w:sz="0" w:space="0" w:color="auto"/>
            <w:left w:val="none" w:sz="0" w:space="0" w:color="auto"/>
            <w:bottom w:val="none" w:sz="0" w:space="0" w:color="auto"/>
            <w:right w:val="none" w:sz="0" w:space="0" w:color="auto"/>
          </w:divBdr>
        </w:div>
        <w:div w:id="971179448">
          <w:marLeft w:val="1800"/>
          <w:marRight w:val="0"/>
          <w:marTop w:val="58"/>
          <w:marBottom w:val="0"/>
          <w:divBdr>
            <w:top w:val="none" w:sz="0" w:space="0" w:color="auto"/>
            <w:left w:val="none" w:sz="0" w:space="0" w:color="auto"/>
            <w:bottom w:val="none" w:sz="0" w:space="0" w:color="auto"/>
            <w:right w:val="none" w:sz="0" w:space="0" w:color="auto"/>
          </w:divBdr>
        </w:div>
        <w:div w:id="114835590">
          <w:marLeft w:val="1800"/>
          <w:marRight w:val="0"/>
          <w:marTop w:val="58"/>
          <w:marBottom w:val="0"/>
          <w:divBdr>
            <w:top w:val="none" w:sz="0" w:space="0" w:color="auto"/>
            <w:left w:val="none" w:sz="0" w:space="0" w:color="auto"/>
            <w:bottom w:val="none" w:sz="0" w:space="0" w:color="auto"/>
            <w:right w:val="none" w:sz="0" w:space="0" w:color="auto"/>
          </w:divBdr>
        </w:div>
        <w:div w:id="998001253">
          <w:marLeft w:val="2520"/>
          <w:marRight w:val="0"/>
          <w:marTop w:val="58"/>
          <w:marBottom w:val="0"/>
          <w:divBdr>
            <w:top w:val="none" w:sz="0" w:space="0" w:color="auto"/>
            <w:left w:val="none" w:sz="0" w:space="0" w:color="auto"/>
            <w:bottom w:val="none" w:sz="0" w:space="0" w:color="auto"/>
            <w:right w:val="none" w:sz="0" w:space="0" w:color="auto"/>
          </w:divBdr>
        </w:div>
        <w:div w:id="930314251">
          <w:marLeft w:val="2520"/>
          <w:marRight w:val="0"/>
          <w:marTop w:val="58"/>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481244">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0455987">
      <w:bodyDiv w:val="1"/>
      <w:marLeft w:val="0"/>
      <w:marRight w:val="0"/>
      <w:marTop w:val="0"/>
      <w:marBottom w:val="0"/>
      <w:divBdr>
        <w:top w:val="none" w:sz="0" w:space="0" w:color="auto"/>
        <w:left w:val="none" w:sz="0" w:space="0" w:color="auto"/>
        <w:bottom w:val="none" w:sz="0" w:space="0" w:color="auto"/>
        <w:right w:val="none" w:sz="0" w:space="0" w:color="auto"/>
      </w:divBdr>
      <w:divsChild>
        <w:div w:id="962541503">
          <w:marLeft w:val="547"/>
          <w:marRight w:val="0"/>
          <w:marTop w:val="58"/>
          <w:marBottom w:val="0"/>
          <w:divBdr>
            <w:top w:val="none" w:sz="0" w:space="0" w:color="auto"/>
            <w:left w:val="none" w:sz="0" w:space="0" w:color="auto"/>
            <w:bottom w:val="none" w:sz="0" w:space="0" w:color="auto"/>
            <w:right w:val="none" w:sz="0" w:space="0" w:color="auto"/>
          </w:divBdr>
        </w:div>
        <w:div w:id="1028481836">
          <w:marLeft w:val="1166"/>
          <w:marRight w:val="0"/>
          <w:marTop w:val="58"/>
          <w:marBottom w:val="0"/>
          <w:divBdr>
            <w:top w:val="none" w:sz="0" w:space="0" w:color="auto"/>
            <w:left w:val="none" w:sz="0" w:space="0" w:color="auto"/>
            <w:bottom w:val="none" w:sz="0" w:space="0" w:color="auto"/>
            <w:right w:val="none" w:sz="0" w:space="0" w:color="auto"/>
          </w:divBdr>
        </w:div>
        <w:div w:id="882643394">
          <w:marLeft w:val="1800"/>
          <w:marRight w:val="0"/>
          <w:marTop w:val="58"/>
          <w:marBottom w:val="0"/>
          <w:divBdr>
            <w:top w:val="none" w:sz="0" w:space="0" w:color="auto"/>
            <w:left w:val="none" w:sz="0" w:space="0" w:color="auto"/>
            <w:bottom w:val="none" w:sz="0" w:space="0" w:color="auto"/>
            <w:right w:val="none" w:sz="0" w:space="0" w:color="auto"/>
          </w:divBdr>
        </w:div>
        <w:div w:id="1310210363">
          <w:marLeft w:val="1800"/>
          <w:marRight w:val="0"/>
          <w:marTop w:val="58"/>
          <w:marBottom w:val="0"/>
          <w:divBdr>
            <w:top w:val="none" w:sz="0" w:space="0" w:color="auto"/>
            <w:left w:val="none" w:sz="0" w:space="0" w:color="auto"/>
            <w:bottom w:val="none" w:sz="0" w:space="0" w:color="auto"/>
            <w:right w:val="none" w:sz="0" w:space="0" w:color="auto"/>
          </w:divBdr>
        </w:div>
        <w:div w:id="2133553947">
          <w:marLeft w:val="1800"/>
          <w:marRight w:val="0"/>
          <w:marTop w:val="58"/>
          <w:marBottom w:val="0"/>
          <w:divBdr>
            <w:top w:val="none" w:sz="0" w:space="0" w:color="auto"/>
            <w:left w:val="none" w:sz="0" w:space="0" w:color="auto"/>
            <w:bottom w:val="none" w:sz="0" w:space="0" w:color="auto"/>
            <w:right w:val="none" w:sz="0" w:space="0" w:color="auto"/>
          </w:divBdr>
        </w:div>
        <w:div w:id="449085369">
          <w:marLeft w:val="547"/>
          <w:marRight w:val="0"/>
          <w:marTop w:val="58"/>
          <w:marBottom w:val="0"/>
          <w:divBdr>
            <w:top w:val="none" w:sz="0" w:space="0" w:color="auto"/>
            <w:left w:val="none" w:sz="0" w:space="0" w:color="auto"/>
            <w:bottom w:val="none" w:sz="0" w:space="0" w:color="auto"/>
            <w:right w:val="none" w:sz="0" w:space="0" w:color="auto"/>
          </w:divBdr>
        </w:div>
        <w:div w:id="1960989352">
          <w:marLeft w:val="1166"/>
          <w:marRight w:val="0"/>
          <w:marTop w:val="58"/>
          <w:marBottom w:val="0"/>
          <w:divBdr>
            <w:top w:val="none" w:sz="0" w:space="0" w:color="auto"/>
            <w:left w:val="none" w:sz="0" w:space="0" w:color="auto"/>
            <w:bottom w:val="none" w:sz="0" w:space="0" w:color="auto"/>
            <w:right w:val="none" w:sz="0" w:space="0" w:color="auto"/>
          </w:divBdr>
        </w:div>
        <w:div w:id="1422143455">
          <w:marLeft w:val="1800"/>
          <w:marRight w:val="0"/>
          <w:marTop w:val="58"/>
          <w:marBottom w:val="0"/>
          <w:divBdr>
            <w:top w:val="none" w:sz="0" w:space="0" w:color="auto"/>
            <w:left w:val="none" w:sz="0" w:space="0" w:color="auto"/>
            <w:bottom w:val="none" w:sz="0" w:space="0" w:color="auto"/>
            <w:right w:val="none" w:sz="0" w:space="0" w:color="auto"/>
          </w:divBdr>
        </w:div>
        <w:div w:id="625743766">
          <w:marLeft w:val="1800"/>
          <w:marRight w:val="0"/>
          <w:marTop w:val="58"/>
          <w:marBottom w:val="0"/>
          <w:divBdr>
            <w:top w:val="none" w:sz="0" w:space="0" w:color="auto"/>
            <w:left w:val="none" w:sz="0" w:space="0" w:color="auto"/>
            <w:bottom w:val="none" w:sz="0" w:space="0" w:color="auto"/>
            <w:right w:val="none" w:sz="0" w:space="0" w:color="auto"/>
          </w:divBdr>
        </w:div>
        <w:div w:id="1408771438">
          <w:marLeft w:val="1800"/>
          <w:marRight w:val="0"/>
          <w:marTop w:val="58"/>
          <w:marBottom w:val="0"/>
          <w:divBdr>
            <w:top w:val="none" w:sz="0" w:space="0" w:color="auto"/>
            <w:left w:val="none" w:sz="0" w:space="0" w:color="auto"/>
            <w:bottom w:val="none" w:sz="0" w:space="0" w:color="auto"/>
            <w:right w:val="none" w:sz="0" w:space="0" w:color="auto"/>
          </w:divBdr>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84503357">
      <w:bodyDiv w:val="1"/>
      <w:marLeft w:val="0"/>
      <w:marRight w:val="0"/>
      <w:marTop w:val="0"/>
      <w:marBottom w:val="0"/>
      <w:divBdr>
        <w:top w:val="none" w:sz="0" w:space="0" w:color="auto"/>
        <w:left w:val="none" w:sz="0" w:space="0" w:color="auto"/>
        <w:bottom w:val="none" w:sz="0" w:space="0" w:color="auto"/>
        <w:right w:val="none" w:sz="0" w:space="0" w:color="auto"/>
      </w:divBdr>
    </w:div>
    <w:div w:id="1993869312">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36534631">
      <w:bodyDiv w:val="1"/>
      <w:marLeft w:val="0"/>
      <w:marRight w:val="0"/>
      <w:marTop w:val="0"/>
      <w:marBottom w:val="0"/>
      <w:divBdr>
        <w:top w:val="none" w:sz="0" w:space="0" w:color="auto"/>
        <w:left w:val="none" w:sz="0" w:space="0" w:color="auto"/>
        <w:bottom w:val="none" w:sz="0" w:space="0" w:color="auto"/>
        <w:right w:val="none" w:sz="0" w:space="0" w:color="auto"/>
      </w:divBdr>
      <w:divsChild>
        <w:div w:id="1234393043">
          <w:marLeft w:val="547"/>
          <w:marRight w:val="0"/>
          <w:marTop w:val="53"/>
          <w:marBottom w:val="0"/>
          <w:divBdr>
            <w:top w:val="none" w:sz="0" w:space="0" w:color="auto"/>
            <w:left w:val="none" w:sz="0" w:space="0" w:color="auto"/>
            <w:bottom w:val="none" w:sz="0" w:space="0" w:color="auto"/>
            <w:right w:val="none" w:sz="0" w:space="0" w:color="auto"/>
          </w:divBdr>
        </w:div>
        <w:div w:id="1414090319">
          <w:marLeft w:val="1166"/>
          <w:marRight w:val="0"/>
          <w:marTop w:val="53"/>
          <w:marBottom w:val="0"/>
          <w:divBdr>
            <w:top w:val="none" w:sz="0" w:space="0" w:color="auto"/>
            <w:left w:val="none" w:sz="0" w:space="0" w:color="auto"/>
            <w:bottom w:val="none" w:sz="0" w:space="0" w:color="auto"/>
            <w:right w:val="none" w:sz="0" w:space="0" w:color="auto"/>
          </w:divBdr>
        </w:div>
        <w:div w:id="56711305">
          <w:marLeft w:val="1800"/>
          <w:marRight w:val="0"/>
          <w:marTop w:val="53"/>
          <w:marBottom w:val="0"/>
          <w:divBdr>
            <w:top w:val="none" w:sz="0" w:space="0" w:color="auto"/>
            <w:left w:val="none" w:sz="0" w:space="0" w:color="auto"/>
            <w:bottom w:val="none" w:sz="0" w:space="0" w:color="auto"/>
            <w:right w:val="none" w:sz="0" w:space="0" w:color="auto"/>
          </w:divBdr>
        </w:div>
        <w:div w:id="1542403936">
          <w:marLeft w:val="2520"/>
          <w:marRight w:val="0"/>
          <w:marTop w:val="53"/>
          <w:marBottom w:val="0"/>
          <w:divBdr>
            <w:top w:val="none" w:sz="0" w:space="0" w:color="auto"/>
            <w:left w:val="none" w:sz="0" w:space="0" w:color="auto"/>
            <w:bottom w:val="none" w:sz="0" w:space="0" w:color="auto"/>
            <w:right w:val="none" w:sz="0" w:space="0" w:color="auto"/>
          </w:divBdr>
        </w:div>
        <w:div w:id="2096441098">
          <w:marLeft w:val="1800"/>
          <w:marRight w:val="0"/>
          <w:marTop w:val="53"/>
          <w:marBottom w:val="0"/>
          <w:divBdr>
            <w:top w:val="none" w:sz="0" w:space="0" w:color="auto"/>
            <w:left w:val="none" w:sz="0" w:space="0" w:color="auto"/>
            <w:bottom w:val="none" w:sz="0" w:space="0" w:color="auto"/>
            <w:right w:val="none" w:sz="0" w:space="0" w:color="auto"/>
          </w:divBdr>
        </w:div>
        <w:div w:id="1636328042">
          <w:marLeft w:val="2520"/>
          <w:marRight w:val="0"/>
          <w:marTop w:val="53"/>
          <w:marBottom w:val="0"/>
          <w:divBdr>
            <w:top w:val="none" w:sz="0" w:space="0" w:color="auto"/>
            <w:left w:val="none" w:sz="0" w:space="0" w:color="auto"/>
            <w:bottom w:val="none" w:sz="0" w:space="0" w:color="auto"/>
            <w:right w:val="none" w:sz="0" w:space="0" w:color="auto"/>
          </w:divBdr>
        </w:div>
        <w:div w:id="1800610080">
          <w:marLeft w:val="1800"/>
          <w:marRight w:val="0"/>
          <w:marTop w:val="53"/>
          <w:marBottom w:val="0"/>
          <w:divBdr>
            <w:top w:val="none" w:sz="0" w:space="0" w:color="auto"/>
            <w:left w:val="none" w:sz="0" w:space="0" w:color="auto"/>
            <w:bottom w:val="none" w:sz="0" w:space="0" w:color="auto"/>
            <w:right w:val="none" w:sz="0" w:space="0" w:color="auto"/>
          </w:divBdr>
        </w:div>
        <w:div w:id="550268695">
          <w:marLeft w:val="2520"/>
          <w:marRight w:val="0"/>
          <w:marTop w:val="53"/>
          <w:marBottom w:val="0"/>
          <w:divBdr>
            <w:top w:val="none" w:sz="0" w:space="0" w:color="auto"/>
            <w:left w:val="none" w:sz="0" w:space="0" w:color="auto"/>
            <w:bottom w:val="none" w:sz="0" w:space="0" w:color="auto"/>
            <w:right w:val="none" w:sz="0" w:space="0" w:color="auto"/>
          </w:divBdr>
        </w:div>
        <w:div w:id="677777518">
          <w:marLeft w:val="2520"/>
          <w:marRight w:val="0"/>
          <w:marTop w:val="53"/>
          <w:marBottom w:val="0"/>
          <w:divBdr>
            <w:top w:val="none" w:sz="0" w:space="0" w:color="auto"/>
            <w:left w:val="none" w:sz="0" w:space="0" w:color="auto"/>
            <w:bottom w:val="none" w:sz="0" w:space="0" w:color="auto"/>
            <w:right w:val="none" w:sz="0" w:space="0" w:color="auto"/>
          </w:divBdr>
        </w:div>
        <w:div w:id="1568496772">
          <w:marLeft w:val="1800"/>
          <w:marRight w:val="0"/>
          <w:marTop w:val="53"/>
          <w:marBottom w:val="0"/>
          <w:divBdr>
            <w:top w:val="none" w:sz="0" w:space="0" w:color="auto"/>
            <w:left w:val="none" w:sz="0" w:space="0" w:color="auto"/>
            <w:bottom w:val="none" w:sz="0" w:space="0" w:color="auto"/>
            <w:right w:val="none" w:sz="0" w:space="0" w:color="auto"/>
          </w:divBdr>
        </w:div>
        <w:div w:id="676156738">
          <w:marLeft w:val="2520"/>
          <w:marRight w:val="0"/>
          <w:marTop w:val="53"/>
          <w:marBottom w:val="0"/>
          <w:divBdr>
            <w:top w:val="none" w:sz="0" w:space="0" w:color="auto"/>
            <w:left w:val="none" w:sz="0" w:space="0" w:color="auto"/>
            <w:bottom w:val="none" w:sz="0" w:space="0" w:color="auto"/>
            <w:right w:val="none" w:sz="0" w:space="0" w:color="auto"/>
          </w:divBdr>
        </w:div>
        <w:div w:id="177889059">
          <w:marLeft w:val="2520"/>
          <w:marRight w:val="0"/>
          <w:marTop w:val="53"/>
          <w:marBottom w:val="0"/>
          <w:divBdr>
            <w:top w:val="none" w:sz="0" w:space="0" w:color="auto"/>
            <w:left w:val="none" w:sz="0" w:space="0" w:color="auto"/>
            <w:bottom w:val="none" w:sz="0" w:space="0" w:color="auto"/>
            <w:right w:val="none" w:sz="0" w:space="0" w:color="auto"/>
          </w:divBdr>
        </w:div>
        <w:div w:id="1117796106">
          <w:marLeft w:val="1800"/>
          <w:marRight w:val="0"/>
          <w:marTop w:val="53"/>
          <w:marBottom w:val="0"/>
          <w:divBdr>
            <w:top w:val="none" w:sz="0" w:space="0" w:color="auto"/>
            <w:left w:val="none" w:sz="0" w:space="0" w:color="auto"/>
            <w:bottom w:val="none" w:sz="0" w:space="0" w:color="auto"/>
            <w:right w:val="none" w:sz="0" w:space="0" w:color="auto"/>
          </w:divBdr>
        </w:div>
        <w:div w:id="1585607828">
          <w:marLeft w:val="2520"/>
          <w:marRight w:val="0"/>
          <w:marTop w:val="53"/>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4</Pages>
  <Words>1347</Words>
  <Characters>7683</Characters>
  <Application>Microsoft Office Word</Application>
  <DocSecurity>0</DocSecurity>
  <Lines>64</Lines>
  <Paragraphs>18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8</cp:revision>
  <cp:lastPrinted>2016-08-05T18:54:00Z</cp:lastPrinted>
  <dcterms:created xsi:type="dcterms:W3CDTF">2022-02-03T04:29:00Z</dcterms:created>
  <dcterms:modified xsi:type="dcterms:W3CDTF">2022-02-14T17:34:00Z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